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4256" w14:textId="77777777" w:rsidR="009D5491" w:rsidRDefault="009D5491"/>
    <w:p w14:paraId="5D399FEF" w14:textId="5997FBD3" w:rsidR="00784966" w:rsidRDefault="00531525" w:rsidP="001978A6">
      <w:pPr>
        <w:jc w:val="center"/>
        <w:rPr>
          <w:noProof/>
          <w:lang w:eastAsia="en-AU"/>
        </w:rPr>
      </w:pPr>
      <w:r>
        <w:rPr>
          <w:noProof/>
          <w:lang w:val="en-GB" w:eastAsia="en-GB"/>
        </w:rPr>
        <w:drawing>
          <wp:inline distT="0" distB="0" distL="0" distR="0" wp14:anchorId="30A78E2C" wp14:editId="2705F17F">
            <wp:extent cx="3619048" cy="152381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EW logo.png"/>
                    <pic:cNvPicPr/>
                  </pic:nvPicPr>
                  <pic:blipFill>
                    <a:blip r:embed="rId6">
                      <a:extLst>
                        <a:ext uri="{28A0092B-C50C-407E-A947-70E740481C1C}">
                          <a14:useLocalDpi xmlns:a14="http://schemas.microsoft.com/office/drawing/2010/main" val="0"/>
                        </a:ext>
                      </a:extLst>
                    </a:blip>
                    <a:stretch>
                      <a:fillRect/>
                    </a:stretch>
                  </pic:blipFill>
                  <pic:spPr>
                    <a:xfrm>
                      <a:off x="0" y="0"/>
                      <a:ext cx="3619048" cy="1523810"/>
                    </a:xfrm>
                    <a:prstGeom prst="rect">
                      <a:avLst/>
                    </a:prstGeom>
                  </pic:spPr>
                </pic:pic>
              </a:graphicData>
            </a:graphic>
          </wp:inline>
        </w:drawing>
      </w:r>
    </w:p>
    <w:p w14:paraId="06B989D7" w14:textId="77777777" w:rsidR="00784966" w:rsidRDefault="00784966" w:rsidP="00784966">
      <w:pPr>
        <w:jc w:val="center"/>
        <w:rPr>
          <w:noProof/>
          <w:lang w:eastAsia="en-AU"/>
        </w:rPr>
      </w:pPr>
    </w:p>
    <w:p w14:paraId="1EA3B03E" w14:textId="5C9DAF7C" w:rsidR="00784966" w:rsidRPr="001978A6" w:rsidRDefault="001978A6" w:rsidP="001978A6">
      <w:pPr>
        <w:jc w:val="center"/>
        <w:rPr>
          <w:rFonts w:ascii="Comic Sans MS" w:hAnsi="Comic Sans MS"/>
          <w:b/>
          <w:sz w:val="40"/>
          <w:szCs w:val="40"/>
        </w:rPr>
      </w:pPr>
      <w:r>
        <w:rPr>
          <w:rFonts w:ascii="Comic Sans MS" w:hAnsi="Comic Sans MS"/>
          <w:b/>
          <w:sz w:val="40"/>
          <w:szCs w:val="40"/>
        </w:rPr>
        <w:t>REGIONAL</w:t>
      </w:r>
      <w:r w:rsidR="00784966">
        <w:rPr>
          <w:rFonts w:ascii="Comic Sans MS" w:hAnsi="Comic Sans MS"/>
          <w:b/>
          <w:sz w:val="40"/>
          <w:szCs w:val="40"/>
        </w:rPr>
        <w:t xml:space="preserve"> B</w:t>
      </w:r>
      <w:r w:rsidR="00784966" w:rsidRPr="005B2386">
        <w:rPr>
          <w:rFonts w:ascii="Comic Sans MS" w:hAnsi="Comic Sans MS"/>
          <w:b/>
          <w:sz w:val="40"/>
          <w:szCs w:val="40"/>
        </w:rPr>
        <w:t>Y-LAWS</w:t>
      </w:r>
    </w:p>
    <w:p w14:paraId="08ACFC2A" w14:textId="77777777" w:rsidR="00784966" w:rsidRDefault="00784966" w:rsidP="00784966">
      <w:pPr>
        <w:jc w:val="center"/>
        <w:rPr>
          <w:i/>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855"/>
      </w:tblGrid>
      <w:tr w:rsidR="00784966" w:rsidRPr="001978A6" w14:paraId="34D51813" w14:textId="77777777" w:rsidTr="00784966">
        <w:trPr>
          <w:jc w:val="center"/>
        </w:trPr>
        <w:tc>
          <w:tcPr>
            <w:tcW w:w="679" w:type="dxa"/>
            <w:tcBorders>
              <w:bottom w:val="single" w:sz="4" w:space="0" w:color="auto"/>
            </w:tcBorders>
            <w:shd w:val="clear" w:color="auto" w:fill="auto"/>
          </w:tcPr>
          <w:p w14:paraId="6F528F3A" w14:textId="77777777" w:rsidR="00784966" w:rsidRPr="001978A6" w:rsidRDefault="00784966" w:rsidP="00C43B50">
            <w:pPr>
              <w:spacing w:before="120" w:after="120"/>
              <w:jc w:val="center"/>
              <w:rPr>
                <w:rFonts w:ascii="Arial Narrow" w:hAnsi="Arial Narrow"/>
                <w:b/>
                <w:i/>
                <w:sz w:val="20"/>
                <w:szCs w:val="20"/>
              </w:rPr>
            </w:pPr>
            <w:r w:rsidRPr="001978A6">
              <w:rPr>
                <w:rFonts w:ascii="Arial Narrow" w:hAnsi="Arial Narrow"/>
                <w:b/>
                <w:i/>
                <w:sz w:val="20"/>
                <w:szCs w:val="20"/>
              </w:rPr>
              <w:t>No.</w:t>
            </w:r>
          </w:p>
        </w:tc>
        <w:tc>
          <w:tcPr>
            <w:tcW w:w="7855" w:type="dxa"/>
            <w:shd w:val="clear" w:color="auto" w:fill="auto"/>
          </w:tcPr>
          <w:p w14:paraId="4D4D9835" w14:textId="77777777" w:rsidR="00784966" w:rsidRPr="001978A6" w:rsidRDefault="00784966" w:rsidP="00C43B50">
            <w:pPr>
              <w:spacing w:before="120" w:after="120"/>
              <w:ind w:left="397" w:hanging="397"/>
              <w:jc w:val="both"/>
              <w:rPr>
                <w:rFonts w:ascii="Arial Narrow" w:hAnsi="Arial Narrow"/>
                <w:sz w:val="20"/>
                <w:szCs w:val="20"/>
              </w:rPr>
            </w:pPr>
            <w:r w:rsidRPr="001978A6">
              <w:rPr>
                <w:rFonts w:ascii="Arial Narrow" w:hAnsi="Arial Narrow"/>
                <w:b/>
                <w:i/>
                <w:sz w:val="20"/>
                <w:szCs w:val="20"/>
              </w:rPr>
              <w:t>By-Law</w:t>
            </w:r>
          </w:p>
        </w:tc>
      </w:tr>
      <w:tr w:rsidR="00784966" w:rsidRPr="001978A6" w14:paraId="5298682F" w14:textId="77777777" w:rsidTr="00784966">
        <w:trPr>
          <w:trHeight w:val="1178"/>
          <w:jc w:val="center"/>
        </w:trPr>
        <w:tc>
          <w:tcPr>
            <w:tcW w:w="679" w:type="dxa"/>
            <w:shd w:val="clear" w:color="auto" w:fill="auto"/>
          </w:tcPr>
          <w:p w14:paraId="6E095D2D" w14:textId="77777777" w:rsidR="00784966" w:rsidRPr="001978A6" w:rsidRDefault="005F5A58" w:rsidP="00C43B50">
            <w:pPr>
              <w:spacing w:before="120" w:after="120"/>
              <w:jc w:val="center"/>
              <w:rPr>
                <w:rFonts w:ascii="Arial Narrow" w:hAnsi="Arial Narrow"/>
                <w:b/>
                <w:i/>
                <w:sz w:val="20"/>
                <w:szCs w:val="20"/>
              </w:rPr>
            </w:pPr>
            <w:r w:rsidRPr="001978A6">
              <w:rPr>
                <w:rFonts w:ascii="Arial Narrow" w:hAnsi="Arial Narrow"/>
                <w:b/>
                <w:i/>
                <w:sz w:val="20"/>
                <w:szCs w:val="20"/>
              </w:rPr>
              <w:t>1</w:t>
            </w:r>
          </w:p>
        </w:tc>
        <w:tc>
          <w:tcPr>
            <w:tcW w:w="7855" w:type="dxa"/>
          </w:tcPr>
          <w:p w14:paraId="7848841A" w14:textId="77777777" w:rsidR="00784966" w:rsidRPr="001978A6" w:rsidRDefault="00784966" w:rsidP="00C43B50">
            <w:pPr>
              <w:pStyle w:val="BodyTextIndent3"/>
              <w:spacing w:before="120"/>
              <w:ind w:left="0"/>
              <w:rPr>
                <w:rFonts w:ascii="Arial Narrow" w:hAnsi="Arial Narrow"/>
                <w:b/>
                <w:i/>
                <w:sz w:val="20"/>
                <w:szCs w:val="20"/>
                <w:u w:val="single"/>
              </w:rPr>
            </w:pPr>
            <w:r w:rsidRPr="001978A6">
              <w:rPr>
                <w:rFonts w:ascii="Arial Narrow" w:hAnsi="Arial Narrow"/>
                <w:b/>
                <w:i/>
                <w:sz w:val="20"/>
                <w:szCs w:val="20"/>
                <w:u w:val="single"/>
              </w:rPr>
              <w:t>Affiliations and Registrations</w:t>
            </w:r>
          </w:p>
          <w:p w14:paraId="1100C3EC" w14:textId="77777777" w:rsidR="00784966" w:rsidRPr="001978A6" w:rsidRDefault="00784966" w:rsidP="00784966">
            <w:pPr>
              <w:pStyle w:val="BodyTextIndent3"/>
              <w:numPr>
                <w:ilvl w:val="0"/>
                <w:numId w:val="1"/>
              </w:numPr>
              <w:tabs>
                <w:tab w:val="clear" w:pos="567"/>
              </w:tabs>
              <w:spacing w:before="120"/>
              <w:ind w:left="312" w:hanging="312"/>
              <w:rPr>
                <w:rFonts w:ascii="Arial Narrow" w:hAnsi="Arial Narrow"/>
                <w:sz w:val="20"/>
                <w:szCs w:val="20"/>
              </w:rPr>
            </w:pPr>
            <w:r w:rsidRPr="001978A6">
              <w:rPr>
                <w:rFonts w:ascii="Arial Narrow" w:hAnsi="Arial Narrow"/>
                <w:sz w:val="20"/>
                <w:szCs w:val="20"/>
              </w:rPr>
              <w:t>The Association year ends on June 30 and affiliates and clubs must re-affiliate thereafter except that affiliations and registrations then current shall remain valid until September 30 following.  New clubs must seek affiliation after June 30 and all new members must be registered to be able to compete.</w:t>
            </w:r>
          </w:p>
          <w:p w14:paraId="6568EC8E" w14:textId="77777777" w:rsidR="00784966" w:rsidRPr="001978A6" w:rsidRDefault="00784966" w:rsidP="00784966">
            <w:pPr>
              <w:pStyle w:val="BodyTextIndent3"/>
              <w:numPr>
                <w:ilvl w:val="0"/>
                <w:numId w:val="1"/>
              </w:numPr>
              <w:tabs>
                <w:tab w:val="clear" w:pos="567"/>
              </w:tabs>
              <w:spacing w:before="120"/>
              <w:ind w:left="312" w:hanging="312"/>
              <w:rPr>
                <w:rFonts w:ascii="Arial Narrow" w:hAnsi="Arial Narrow"/>
                <w:sz w:val="20"/>
                <w:szCs w:val="20"/>
              </w:rPr>
            </w:pPr>
            <w:r w:rsidRPr="001978A6">
              <w:rPr>
                <w:rFonts w:ascii="Arial Narrow" w:hAnsi="Arial Narrow"/>
                <w:sz w:val="20"/>
                <w:szCs w:val="20"/>
              </w:rPr>
              <w:t>Applications for re-affiliation must be submitted annually</w:t>
            </w:r>
            <w:bookmarkStart w:id="0" w:name="_GoBack"/>
            <w:bookmarkEnd w:id="0"/>
            <w:r w:rsidRPr="001978A6">
              <w:rPr>
                <w:rFonts w:ascii="Arial Narrow" w:hAnsi="Arial Narrow"/>
                <w:sz w:val="20"/>
                <w:szCs w:val="20"/>
              </w:rPr>
              <w:t>.</w:t>
            </w:r>
          </w:p>
          <w:p w14:paraId="0547E9CB" w14:textId="77777777" w:rsidR="00784966" w:rsidRPr="001978A6" w:rsidRDefault="00784966" w:rsidP="00784966">
            <w:pPr>
              <w:pStyle w:val="BodyTextIndent3"/>
              <w:numPr>
                <w:ilvl w:val="0"/>
                <w:numId w:val="1"/>
              </w:numPr>
              <w:tabs>
                <w:tab w:val="clear" w:pos="567"/>
              </w:tabs>
              <w:spacing w:before="120"/>
              <w:ind w:left="312" w:hanging="312"/>
              <w:rPr>
                <w:rFonts w:ascii="Arial Narrow" w:hAnsi="Arial Narrow"/>
                <w:sz w:val="20"/>
                <w:szCs w:val="20"/>
              </w:rPr>
            </w:pPr>
            <w:r w:rsidRPr="001978A6">
              <w:rPr>
                <w:rFonts w:ascii="Arial Narrow" w:hAnsi="Arial Narrow"/>
                <w:sz w:val="20"/>
                <w:szCs w:val="20"/>
              </w:rPr>
              <w:t>Affiliated Clubs must register all their members.</w:t>
            </w:r>
          </w:p>
          <w:p w14:paraId="32E0BAEF" w14:textId="77777777" w:rsidR="00784966" w:rsidRPr="001978A6" w:rsidRDefault="00784966" w:rsidP="00784966">
            <w:pPr>
              <w:pStyle w:val="BodyTextIndent3"/>
              <w:numPr>
                <w:ilvl w:val="0"/>
                <w:numId w:val="1"/>
              </w:numPr>
              <w:tabs>
                <w:tab w:val="clear" w:pos="567"/>
              </w:tabs>
              <w:spacing w:before="120"/>
              <w:ind w:left="312" w:hanging="312"/>
              <w:rPr>
                <w:rFonts w:ascii="Arial Narrow" w:hAnsi="Arial Narrow"/>
                <w:sz w:val="20"/>
                <w:szCs w:val="20"/>
              </w:rPr>
            </w:pPr>
            <w:r w:rsidRPr="001978A6">
              <w:rPr>
                <w:rFonts w:ascii="Arial Narrow" w:hAnsi="Arial Narrow"/>
                <w:sz w:val="20"/>
                <w:szCs w:val="20"/>
              </w:rPr>
              <w:t>All members shall pay any fee for that membership set by the Association.</w:t>
            </w:r>
          </w:p>
          <w:p w14:paraId="7270206A" w14:textId="77777777" w:rsidR="00784966" w:rsidRPr="001978A6" w:rsidRDefault="00784966" w:rsidP="00784966">
            <w:pPr>
              <w:pStyle w:val="BodyTextIndent3"/>
              <w:numPr>
                <w:ilvl w:val="0"/>
                <w:numId w:val="1"/>
              </w:numPr>
              <w:tabs>
                <w:tab w:val="clear" w:pos="567"/>
              </w:tabs>
              <w:spacing w:before="120"/>
              <w:ind w:left="312" w:hanging="312"/>
              <w:rPr>
                <w:rFonts w:ascii="Arial Narrow" w:hAnsi="Arial Narrow"/>
                <w:sz w:val="20"/>
                <w:szCs w:val="20"/>
              </w:rPr>
            </w:pPr>
            <w:r w:rsidRPr="001978A6">
              <w:rPr>
                <w:rFonts w:ascii="Arial Narrow" w:hAnsi="Arial Narrow"/>
                <w:sz w:val="20"/>
                <w:szCs w:val="20"/>
              </w:rPr>
              <w:t>The Association reserves the right to approve the name of new clubs.</w:t>
            </w:r>
          </w:p>
        </w:tc>
      </w:tr>
      <w:tr w:rsidR="001978A6" w:rsidRPr="001978A6" w14:paraId="591BA629" w14:textId="77777777" w:rsidTr="002529ED">
        <w:trPr>
          <w:jc w:val="center"/>
        </w:trPr>
        <w:tc>
          <w:tcPr>
            <w:tcW w:w="679" w:type="dxa"/>
            <w:shd w:val="clear" w:color="auto" w:fill="auto"/>
          </w:tcPr>
          <w:p w14:paraId="0C3A447A" w14:textId="77777777" w:rsidR="001978A6" w:rsidRPr="001978A6" w:rsidRDefault="001978A6" w:rsidP="002529ED">
            <w:pPr>
              <w:spacing w:before="120" w:after="120"/>
              <w:jc w:val="center"/>
              <w:rPr>
                <w:rFonts w:ascii="Arial Narrow" w:hAnsi="Arial Narrow"/>
                <w:b/>
                <w:i/>
                <w:sz w:val="20"/>
                <w:szCs w:val="20"/>
              </w:rPr>
            </w:pPr>
            <w:r w:rsidRPr="001978A6">
              <w:rPr>
                <w:rFonts w:ascii="Arial Narrow" w:hAnsi="Arial Narrow"/>
                <w:b/>
                <w:i/>
                <w:sz w:val="20"/>
                <w:szCs w:val="20"/>
              </w:rPr>
              <w:t>2</w:t>
            </w:r>
          </w:p>
        </w:tc>
        <w:tc>
          <w:tcPr>
            <w:tcW w:w="7855" w:type="dxa"/>
          </w:tcPr>
          <w:p w14:paraId="3261B9FD" w14:textId="77777777" w:rsidR="001978A6" w:rsidRPr="001978A6" w:rsidRDefault="001978A6" w:rsidP="002529ED">
            <w:pPr>
              <w:spacing w:before="120" w:after="120"/>
              <w:ind w:left="51"/>
              <w:rPr>
                <w:rFonts w:ascii="Arial Narrow" w:hAnsi="Arial Narrow"/>
                <w:b/>
                <w:i/>
                <w:sz w:val="20"/>
                <w:szCs w:val="20"/>
                <w:u w:val="single"/>
              </w:rPr>
            </w:pPr>
            <w:r w:rsidRPr="001978A6">
              <w:rPr>
                <w:rFonts w:ascii="Arial Narrow" w:hAnsi="Arial Narrow"/>
                <w:b/>
                <w:i/>
                <w:sz w:val="20"/>
                <w:szCs w:val="20"/>
                <w:u w:val="single"/>
              </w:rPr>
              <w:t>Recognition of Meritorious Service</w:t>
            </w:r>
          </w:p>
          <w:p w14:paraId="6A28E531" w14:textId="77777777" w:rsidR="001978A6" w:rsidRPr="001978A6" w:rsidRDefault="001978A6" w:rsidP="002529ED">
            <w:pPr>
              <w:pStyle w:val="BodyText2"/>
              <w:numPr>
                <w:ilvl w:val="0"/>
                <w:numId w:val="4"/>
              </w:numPr>
              <w:tabs>
                <w:tab w:val="clear" w:pos="567"/>
              </w:tabs>
              <w:spacing w:before="120" w:line="240" w:lineRule="auto"/>
              <w:ind w:left="312" w:hanging="312"/>
              <w:rPr>
                <w:rFonts w:ascii="Arial Narrow" w:hAnsi="Arial Narrow"/>
                <w:sz w:val="20"/>
                <w:szCs w:val="20"/>
              </w:rPr>
            </w:pPr>
            <w:r w:rsidRPr="001978A6">
              <w:rPr>
                <w:rFonts w:ascii="Arial Narrow" w:hAnsi="Arial Narrow"/>
                <w:sz w:val="20"/>
                <w:szCs w:val="20"/>
              </w:rPr>
              <w:t>The Association may recognise the meritorious service to swimming of any member, official, coach, swimmer or person associated with Brisbane Swimming.</w:t>
            </w:r>
          </w:p>
          <w:p w14:paraId="3DED712D" w14:textId="77777777" w:rsidR="001978A6" w:rsidRPr="001978A6" w:rsidRDefault="001978A6" w:rsidP="002529ED">
            <w:pPr>
              <w:pStyle w:val="BodyText2"/>
              <w:numPr>
                <w:ilvl w:val="0"/>
                <w:numId w:val="4"/>
              </w:numPr>
              <w:tabs>
                <w:tab w:val="clear" w:pos="567"/>
              </w:tabs>
              <w:spacing w:before="120" w:line="240" w:lineRule="auto"/>
              <w:ind w:left="312" w:hanging="312"/>
              <w:rPr>
                <w:rFonts w:ascii="Arial Narrow" w:hAnsi="Arial Narrow"/>
                <w:sz w:val="20"/>
                <w:szCs w:val="20"/>
              </w:rPr>
            </w:pPr>
            <w:r w:rsidRPr="001978A6">
              <w:rPr>
                <w:rFonts w:ascii="Arial Narrow" w:hAnsi="Arial Narrow"/>
                <w:sz w:val="20"/>
                <w:szCs w:val="20"/>
              </w:rPr>
              <w:t xml:space="preserve">A meritorious service award shall not grant the recipient any greater rights than any other member of the Association. </w:t>
            </w:r>
          </w:p>
        </w:tc>
      </w:tr>
      <w:tr w:rsidR="00784966" w:rsidRPr="001978A6" w14:paraId="4B76F1FC" w14:textId="77777777" w:rsidTr="00784966">
        <w:trPr>
          <w:jc w:val="center"/>
        </w:trPr>
        <w:tc>
          <w:tcPr>
            <w:tcW w:w="679" w:type="dxa"/>
            <w:shd w:val="clear" w:color="auto" w:fill="auto"/>
          </w:tcPr>
          <w:p w14:paraId="3BE1BFA5" w14:textId="7DE11023"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3</w:t>
            </w:r>
          </w:p>
        </w:tc>
        <w:tc>
          <w:tcPr>
            <w:tcW w:w="7855" w:type="dxa"/>
          </w:tcPr>
          <w:p w14:paraId="5E81FE59" w14:textId="62522233" w:rsidR="00784966" w:rsidRPr="001978A6" w:rsidRDefault="001978A6" w:rsidP="001978A6">
            <w:pPr>
              <w:spacing w:before="120" w:after="120"/>
              <w:rPr>
                <w:rFonts w:ascii="Arial Narrow" w:hAnsi="Arial Narrow"/>
                <w:b/>
                <w:i/>
                <w:sz w:val="20"/>
                <w:szCs w:val="20"/>
                <w:u w:val="single"/>
              </w:rPr>
            </w:pPr>
            <w:r w:rsidRPr="001978A6">
              <w:rPr>
                <w:rFonts w:ascii="Arial Narrow" w:hAnsi="Arial Narrow"/>
                <w:b/>
                <w:i/>
                <w:sz w:val="20"/>
                <w:szCs w:val="20"/>
                <w:u w:val="single"/>
              </w:rPr>
              <w:t>Management Committee composition</w:t>
            </w:r>
          </w:p>
          <w:p w14:paraId="5C170065" w14:textId="6CF3C6E1" w:rsidR="001978A6" w:rsidRPr="001978A6" w:rsidRDefault="00784966" w:rsidP="001978A6">
            <w:pPr>
              <w:pStyle w:val="BodyText2"/>
              <w:numPr>
                <w:ilvl w:val="0"/>
                <w:numId w:val="17"/>
              </w:numPr>
              <w:spacing w:before="120" w:line="240" w:lineRule="auto"/>
              <w:ind w:left="379" w:hanging="379"/>
              <w:rPr>
                <w:rFonts w:ascii="Arial Narrow" w:hAnsi="Arial Narrow"/>
                <w:sz w:val="20"/>
                <w:szCs w:val="20"/>
              </w:rPr>
            </w:pPr>
            <w:r w:rsidRPr="001978A6">
              <w:rPr>
                <w:rFonts w:ascii="Arial Narrow" w:hAnsi="Arial Narrow"/>
                <w:sz w:val="20"/>
                <w:szCs w:val="20"/>
              </w:rPr>
              <w:t xml:space="preserve">The </w:t>
            </w:r>
            <w:r w:rsidR="001978A6" w:rsidRPr="001978A6">
              <w:rPr>
                <w:rFonts w:ascii="Arial Narrow" w:hAnsi="Arial Narrow"/>
                <w:sz w:val="20"/>
                <w:szCs w:val="20"/>
              </w:rPr>
              <w:t xml:space="preserve">Management Committee shall be comprised of: </w:t>
            </w:r>
            <w:r w:rsidR="001978A6" w:rsidRPr="001978A6">
              <w:rPr>
                <w:rFonts w:ascii="Arial Narrow" w:hAnsi="Arial Narrow"/>
                <w:sz w:val="20"/>
                <w:szCs w:val="20"/>
              </w:rPr>
              <w:t>President</w:t>
            </w:r>
            <w:r w:rsidR="001978A6" w:rsidRPr="001978A6">
              <w:rPr>
                <w:rFonts w:ascii="Arial Narrow" w:hAnsi="Arial Narrow"/>
                <w:sz w:val="20"/>
                <w:szCs w:val="20"/>
              </w:rPr>
              <w:t>, Vice-</w:t>
            </w:r>
            <w:r w:rsidR="001978A6" w:rsidRPr="001978A6">
              <w:rPr>
                <w:rFonts w:ascii="Arial Narrow" w:hAnsi="Arial Narrow"/>
                <w:sz w:val="20"/>
                <w:szCs w:val="20"/>
              </w:rPr>
              <w:t>President</w:t>
            </w:r>
            <w:r w:rsidR="001978A6" w:rsidRPr="001978A6">
              <w:rPr>
                <w:rFonts w:ascii="Arial Narrow" w:hAnsi="Arial Narrow"/>
                <w:sz w:val="20"/>
                <w:szCs w:val="20"/>
              </w:rPr>
              <w:t>, Secretary and Treasurer as required by the constitution, and</w:t>
            </w:r>
          </w:p>
          <w:p w14:paraId="0610BEDE" w14:textId="407EFAD0" w:rsidR="00784966" w:rsidRPr="001978A6" w:rsidRDefault="001978A6" w:rsidP="001978A6">
            <w:pPr>
              <w:pStyle w:val="BodyText2"/>
              <w:numPr>
                <w:ilvl w:val="0"/>
                <w:numId w:val="17"/>
              </w:numPr>
              <w:spacing w:before="120" w:line="240" w:lineRule="auto"/>
              <w:ind w:left="379" w:hanging="379"/>
              <w:rPr>
                <w:rFonts w:ascii="Arial Narrow" w:hAnsi="Arial Narrow"/>
                <w:sz w:val="20"/>
                <w:szCs w:val="20"/>
              </w:rPr>
            </w:pPr>
            <w:r w:rsidRPr="001978A6">
              <w:rPr>
                <w:rFonts w:ascii="Arial Narrow" w:hAnsi="Arial Narrow"/>
                <w:sz w:val="20"/>
                <w:szCs w:val="20"/>
              </w:rPr>
              <w:t xml:space="preserve">From one (1) to three (3) additional members, that total being determined by the nominations that are received by the closing date. </w:t>
            </w:r>
          </w:p>
        </w:tc>
      </w:tr>
      <w:tr w:rsidR="00784966" w:rsidRPr="001978A6" w14:paraId="18A22B4E" w14:textId="77777777" w:rsidTr="00784966">
        <w:trPr>
          <w:jc w:val="center"/>
        </w:trPr>
        <w:tc>
          <w:tcPr>
            <w:tcW w:w="679" w:type="dxa"/>
            <w:shd w:val="clear" w:color="auto" w:fill="auto"/>
          </w:tcPr>
          <w:p w14:paraId="2D2E3840" w14:textId="254A49F1" w:rsidR="00784966" w:rsidRPr="001978A6" w:rsidRDefault="001978A6" w:rsidP="00C43B50">
            <w:pPr>
              <w:pStyle w:val="BodyTextIndent3"/>
              <w:spacing w:before="120"/>
              <w:ind w:left="0"/>
              <w:jc w:val="center"/>
              <w:rPr>
                <w:rFonts w:ascii="Arial Narrow" w:hAnsi="Arial Narrow"/>
                <w:b/>
                <w:i/>
                <w:sz w:val="20"/>
                <w:szCs w:val="20"/>
              </w:rPr>
            </w:pPr>
            <w:r w:rsidRPr="001978A6">
              <w:rPr>
                <w:rFonts w:ascii="Arial Narrow" w:hAnsi="Arial Narrow"/>
                <w:b/>
                <w:i/>
                <w:sz w:val="20"/>
                <w:szCs w:val="20"/>
              </w:rPr>
              <w:t>4</w:t>
            </w:r>
            <w:r w:rsidR="00784966" w:rsidRPr="001978A6">
              <w:rPr>
                <w:rFonts w:ascii="Arial Narrow" w:hAnsi="Arial Narrow"/>
                <w:b/>
                <w:i/>
                <w:sz w:val="20"/>
                <w:szCs w:val="20"/>
              </w:rPr>
              <w:t>A</w:t>
            </w:r>
          </w:p>
        </w:tc>
        <w:tc>
          <w:tcPr>
            <w:tcW w:w="7855" w:type="dxa"/>
          </w:tcPr>
          <w:p w14:paraId="6130B1B6" w14:textId="77777777" w:rsidR="00784966" w:rsidRPr="001978A6" w:rsidRDefault="00784966" w:rsidP="00C43B50">
            <w:pPr>
              <w:pStyle w:val="BodyTextIndent3"/>
              <w:spacing w:before="120"/>
              <w:ind w:left="0"/>
              <w:rPr>
                <w:rFonts w:ascii="Arial Narrow" w:hAnsi="Arial Narrow"/>
                <w:b/>
                <w:i/>
                <w:sz w:val="20"/>
                <w:szCs w:val="20"/>
                <w:u w:val="single"/>
              </w:rPr>
            </w:pPr>
            <w:r w:rsidRPr="001978A6">
              <w:rPr>
                <w:rFonts w:ascii="Arial Narrow" w:hAnsi="Arial Narrow"/>
                <w:b/>
                <w:i/>
                <w:sz w:val="20"/>
                <w:szCs w:val="20"/>
                <w:u w:val="single"/>
              </w:rPr>
              <w:t>Competition Sub-Committee</w:t>
            </w:r>
          </w:p>
          <w:p w14:paraId="241E7161" w14:textId="77777777" w:rsidR="00784966" w:rsidRPr="001978A6" w:rsidRDefault="00784966" w:rsidP="00C43B50">
            <w:pPr>
              <w:pStyle w:val="BodyTextIndent3"/>
              <w:spacing w:before="120"/>
              <w:ind w:left="0"/>
              <w:rPr>
                <w:rFonts w:ascii="Arial Narrow" w:hAnsi="Arial Narrow"/>
                <w:sz w:val="20"/>
                <w:szCs w:val="20"/>
              </w:rPr>
            </w:pPr>
            <w:r w:rsidRPr="001978A6">
              <w:rPr>
                <w:rFonts w:ascii="Arial Narrow" w:hAnsi="Arial Narrow"/>
                <w:sz w:val="20"/>
                <w:szCs w:val="20"/>
              </w:rPr>
              <w:t>At its first meeting following the AGM, the Management Committee shall establish a Competition Sub-Committee to:</w:t>
            </w:r>
          </w:p>
          <w:p w14:paraId="3EF05D0C"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advise the Management Committee on policy relating to competition;</w:t>
            </w:r>
          </w:p>
          <w:p w14:paraId="262E61CA"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recommend to the Management Committee a program of meets to be conducted by Brisbane Swimming for the next season, including the terms and conditions of entry for such meets;</w:t>
            </w:r>
          </w:p>
          <w:p w14:paraId="5C6A4059"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coordinate the compilation of the annual regional competition calendar;</w:t>
            </w:r>
          </w:p>
          <w:p w14:paraId="7333787C"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provide regular progress reports to the Management Committee.</w:t>
            </w:r>
          </w:p>
        </w:tc>
      </w:tr>
      <w:tr w:rsidR="00784966" w:rsidRPr="001978A6" w14:paraId="4DB2A101" w14:textId="77777777" w:rsidTr="00784966">
        <w:trPr>
          <w:jc w:val="center"/>
        </w:trPr>
        <w:tc>
          <w:tcPr>
            <w:tcW w:w="679" w:type="dxa"/>
            <w:shd w:val="clear" w:color="auto" w:fill="auto"/>
          </w:tcPr>
          <w:p w14:paraId="2064055D" w14:textId="556649E8"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4</w:t>
            </w:r>
            <w:r w:rsidR="00784966" w:rsidRPr="001978A6">
              <w:rPr>
                <w:rFonts w:ascii="Arial Narrow" w:hAnsi="Arial Narrow"/>
                <w:b/>
                <w:i/>
                <w:sz w:val="20"/>
                <w:szCs w:val="20"/>
              </w:rPr>
              <w:t>B</w:t>
            </w:r>
          </w:p>
        </w:tc>
        <w:tc>
          <w:tcPr>
            <w:tcW w:w="7855" w:type="dxa"/>
          </w:tcPr>
          <w:p w14:paraId="382E72D7" w14:textId="77777777" w:rsidR="00784966" w:rsidRPr="001978A6" w:rsidRDefault="00784966" w:rsidP="00C43B50">
            <w:pPr>
              <w:spacing w:before="120" w:after="120"/>
              <w:rPr>
                <w:rFonts w:ascii="Arial Narrow" w:hAnsi="Arial Narrow"/>
                <w:b/>
                <w:i/>
                <w:sz w:val="20"/>
                <w:szCs w:val="20"/>
                <w:u w:val="single"/>
              </w:rPr>
            </w:pPr>
            <w:r w:rsidRPr="001978A6">
              <w:rPr>
                <w:rFonts w:ascii="Arial Narrow" w:hAnsi="Arial Narrow"/>
                <w:b/>
                <w:i/>
                <w:sz w:val="20"/>
                <w:szCs w:val="20"/>
                <w:u w:val="single"/>
              </w:rPr>
              <w:t>Technical Sub-Committee</w:t>
            </w:r>
          </w:p>
          <w:p w14:paraId="68F86277" w14:textId="77777777" w:rsidR="00784966" w:rsidRPr="001978A6" w:rsidRDefault="00784966" w:rsidP="00C43B50">
            <w:pPr>
              <w:pStyle w:val="BodyTextIndent3"/>
              <w:spacing w:before="120"/>
              <w:ind w:left="0"/>
              <w:rPr>
                <w:rFonts w:ascii="Arial Narrow" w:hAnsi="Arial Narrow"/>
                <w:sz w:val="20"/>
                <w:szCs w:val="20"/>
              </w:rPr>
            </w:pPr>
            <w:r w:rsidRPr="001978A6">
              <w:rPr>
                <w:rFonts w:ascii="Arial Narrow" w:hAnsi="Arial Narrow"/>
                <w:sz w:val="20"/>
                <w:szCs w:val="20"/>
              </w:rPr>
              <w:t>At its first meeting following the AGM, the Management Committee shall establish a Technical Sub-</w:t>
            </w:r>
            <w:r w:rsidRPr="001978A6">
              <w:rPr>
                <w:rFonts w:ascii="Arial Narrow" w:hAnsi="Arial Narrow"/>
                <w:sz w:val="20"/>
                <w:szCs w:val="20"/>
              </w:rPr>
              <w:lastRenderedPageBreak/>
              <w:t>Committee to:</w:t>
            </w:r>
          </w:p>
          <w:p w14:paraId="1BE6708F" w14:textId="77777777" w:rsidR="0078496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i</w:t>
            </w:r>
            <w:r w:rsidR="00C32806" w:rsidRPr="001978A6">
              <w:rPr>
                <w:rFonts w:ascii="Arial Narrow" w:hAnsi="Arial Narrow"/>
                <w:sz w:val="20"/>
                <w:szCs w:val="20"/>
              </w:rPr>
              <w:t>mplement Swimming Queensland policy relating to technical officiating and the Swimming Rules</w:t>
            </w:r>
            <w:r w:rsidR="00784966" w:rsidRPr="001978A6">
              <w:rPr>
                <w:rFonts w:ascii="Arial Narrow" w:hAnsi="Arial Narrow"/>
                <w:sz w:val="20"/>
                <w:szCs w:val="20"/>
              </w:rPr>
              <w:t>;</w:t>
            </w:r>
          </w:p>
          <w:p w14:paraId="7278E50E" w14:textId="77777777" w:rsidR="0078496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w:t>
            </w:r>
            <w:r w:rsidR="00C32806" w:rsidRPr="001978A6">
              <w:rPr>
                <w:rFonts w:ascii="Arial Narrow" w:hAnsi="Arial Narrow"/>
                <w:sz w:val="20"/>
                <w:szCs w:val="20"/>
              </w:rPr>
              <w:t>ecruit and train new officials</w:t>
            </w:r>
            <w:r w:rsidR="00784966" w:rsidRPr="001978A6">
              <w:rPr>
                <w:rFonts w:ascii="Arial Narrow" w:hAnsi="Arial Narrow"/>
                <w:sz w:val="20"/>
                <w:szCs w:val="20"/>
              </w:rPr>
              <w:t>;</w:t>
            </w:r>
          </w:p>
          <w:p w14:paraId="22F83263" w14:textId="77777777" w:rsidR="0078496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w:t>
            </w:r>
            <w:r w:rsidR="00C32806" w:rsidRPr="001978A6">
              <w:rPr>
                <w:rFonts w:ascii="Arial Narrow" w:hAnsi="Arial Narrow"/>
                <w:sz w:val="20"/>
                <w:szCs w:val="20"/>
              </w:rPr>
              <w:t>oster officials for meets conducted within the region</w:t>
            </w:r>
            <w:r w:rsidR="00784966" w:rsidRPr="001978A6">
              <w:rPr>
                <w:rFonts w:ascii="Arial Narrow" w:hAnsi="Arial Narrow"/>
                <w:sz w:val="20"/>
                <w:szCs w:val="20"/>
              </w:rPr>
              <w:t>;</w:t>
            </w:r>
          </w:p>
          <w:p w14:paraId="26B1D3D0" w14:textId="77777777" w:rsidR="00C3280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a</w:t>
            </w:r>
            <w:r w:rsidR="00C32806" w:rsidRPr="001978A6">
              <w:rPr>
                <w:rFonts w:ascii="Arial Narrow" w:hAnsi="Arial Narrow"/>
                <w:sz w:val="20"/>
                <w:szCs w:val="20"/>
              </w:rPr>
              <w:t>ccredit officials up to, but not including, the level of Starter and referee;</w:t>
            </w:r>
          </w:p>
          <w:p w14:paraId="0F178FDB" w14:textId="77777777" w:rsidR="00C3280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w:t>
            </w:r>
            <w:r w:rsidR="00C32806" w:rsidRPr="001978A6">
              <w:rPr>
                <w:rFonts w:ascii="Arial Narrow" w:hAnsi="Arial Narrow"/>
                <w:sz w:val="20"/>
                <w:szCs w:val="20"/>
              </w:rPr>
              <w:t xml:space="preserve">ecommend to Swimming Queensland Technical Sub-committee </w:t>
            </w:r>
            <w:r w:rsidRPr="001978A6">
              <w:rPr>
                <w:rFonts w:ascii="Arial Narrow" w:hAnsi="Arial Narrow"/>
                <w:sz w:val="20"/>
                <w:szCs w:val="20"/>
              </w:rPr>
              <w:t>officials</w:t>
            </w:r>
            <w:r w:rsidR="00C32806" w:rsidRPr="001978A6">
              <w:rPr>
                <w:rFonts w:ascii="Arial Narrow" w:hAnsi="Arial Narrow"/>
                <w:sz w:val="20"/>
                <w:szCs w:val="20"/>
              </w:rPr>
              <w:t xml:space="preserve"> assessed as suitable to sit for the Referee and Starter examinations;</w:t>
            </w:r>
          </w:p>
          <w:p w14:paraId="15F68E5E" w14:textId="77777777" w:rsidR="00C3280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w:t>
            </w:r>
            <w:r w:rsidR="00C32806" w:rsidRPr="001978A6">
              <w:rPr>
                <w:rFonts w:ascii="Arial Narrow" w:hAnsi="Arial Narrow"/>
                <w:sz w:val="20"/>
                <w:szCs w:val="20"/>
              </w:rPr>
              <w:t>ecommend to the Regional Association Management Committee an annual program of education and development for officials;</w:t>
            </w:r>
          </w:p>
          <w:p w14:paraId="2EC05C67" w14:textId="77777777" w:rsidR="00C32806" w:rsidRPr="001978A6" w:rsidRDefault="00597D64"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n</w:t>
            </w:r>
            <w:r w:rsidR="00C32806" w:rsidRPr="001978A6">
              <w:rPr>
                <w:rFonts w:ascii="Arial Narrow" w:hAnsi="Arial Narrow"/>
                <w:sz w:val="20"/>
                <w:szCs w:val="20"/>
              </w:rPr>
              <w:t>ominate officials for Swimming Queensland Mentor Official program</w:t>
            </w:r>
            <w:r w:rsidRPr="001978A6">
              <w:rPr>
                <w:rFonts w:ascii="Arial Narrow" w:hAnsi="Arial Narrow"/>
                <w:sz w:val="20"/>
                <w:szCs w:val="20"/>
              </w:rPr>
              <w:t>;</w:t>
            </w:r>
          </w:p>
          <w:p w14:paraId="24A5B45C" w14:textId="77777777" w:rsidR="00784966" w:rsidRPr="001978A6" w:rsidRDefault="00597D64" w:rsidP="00597D64">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e</w:t>
            </w:r>
            <w:r w:rsidR="00C32806" w:rsidRPr="001978A6">
              <w:rPr>
                <w:rFonts w:ascii="Arial Narrow" w:hAnsi="Arial Narrow"/>
                <w:sz w:val="20"/>
                <w:szCs w:val="20"/>
              </w:rPr>
              <w:t>nsure that officials are registered members of Swimming Queensland;</w:t>
            </w:r>
          </w:p>
          <w:p w14:paraId="0404F834" w14:textId="77777777" w:rsidR="00784966" w:rsidRPr="001978A6" w:rsidRDefault="00597D64" w:rsidP="00597D64">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e</w:t>
            </w:r>
            <w:r w:rsidR="00784966" w:rsidRPr="001978A6">
              <w:rPr>
                <w:rFonts w:ascii="Arial Narrow" w:hAnsi="Arial Narrow"/>
                <w:sz w:val="20"/>
                <w:szCs w:val="20"/>
              </w:rPr>
              <w:t>xamine pools as appropriate to determine their suitability for the conduct of competitions</w:t>
            </w:r>
          </w:p>
        </w:tc>
      </w:tr>
      <w:tr w:rsidR="00784966" w:rsidRPr="001978A6" w14:paraId="77E99043" w14:textId="77777777" w:rsidTr="00784966">
        <w:trPr>
          <w:jc w:val="center"/>
        </w:trPr>
        <w:tc>
          <w:tcPr>
            <w:tcW w:w="679" w:type="dxa"/>
            <w:shd w:val="clear" w:color="auto" w:fill="auto"/>
          </w:tcPr>
          <w:p w14:paraId="58D79374" w14:textId="162E409E"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lastRenderedPageBreak/>
              <w:t>4</w:t>
            </w:r>
            <w:r w:rsidR="00784966" w:rsidRPr="001978A6">
              <w:rPr>
                <w:rFonts w:ascii="Arial Narrow" w:hAnsi="Arial Narrow"/>
                <w:b/>
                <w:i/>
                <w:sz w:val="20"/>
                <w:szCs w:val="20"/>
              </w:rPr>
              <w:t>C</w:t>
            </w:r>
          </w:p>
        </w:tc>
        <w:tc>
          <w:tcPr>
            <w:tcW w:w="7855" w:type="dxa"/>
          </w:tcPr>
          <w:p w14:paraId="6140BF27" w14:textId="77777777" w:rsidR="00784966" w:rsidRPr="001978A6" w:rsidRDefault="00784966" w:rsidP="00C43B50">
            <w:pPr>
              <w:spacing w:before="120" w:after="120"/>
              <w:rPr>
                <w:rFonts w:ascii="Arial Narrow" w:hAnsi="Arial Narrow"/>
                <w:b/>
                <w:i/>
                <w:sz w:val="20"/>
                <w:szCs w:val="20"/>
                <w:u w:val="single"/>
              </w:rPr>
            </w:pPr>
            <w:r w:rsidRPr="001978A6">
              <w:rPr>
                <w:rFonts w:ascii="Arial Narrow" w:hAnsi="Arial Narrow"/>
                <w:b/>
                <w:i/>
                <w:sz w:val="20"/>
                <w:szCs w:val="20"/>
                <w:u w:val="single"/>
              </w:rPr>
              <w:t>Finance Sub-Committee</w:t>
            </w:r>
          </w:p>
          <w:p w14:paraId="0BF2183B" w14:textId="77777777" w:rsidR="00784966" w:rsidRPr="001978A6" w:rsidRDefault="00784966" w:rsidP="00C43B50">
            <w:pPr>
              <w:pStyle w:val="BodyTextIndent3"/>
              <w:spacing w:before="120"/>
              <w:ind w:left="0"/>
              <w:rPr>
                <w:rFonts w:ascii="Arial Narrow" w:hAnsi="Arial Narrow"/>
                <w:sz w:val="20"/>
                <w:szCs w:val="20"/>
              </w:rPr>
            </w:pPr>
            <w:r w:rsidRPr="001978A6">
              <w:rPr>
                <w:rFonts w:ascii="Arial Narrow" w:hAnsi="Arial Narrow"/>
                <w:sz w:val="20"/>
                <w:szCs w:val="20"/>
              </w:rPr>
              <w:t>At its first meeting following the AGM, the Management Committee shall establish a Finance Sub-Committee to:</w:t>
            </w:r>
          </w:p>
          <w:p w14:paraId="619859D6"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advise the Management Committee on policy relating to the financial management of the Association;</w:t>
            </w:r>
          </w:p>
          <w:p w14:paraId="2CBB4EBF"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recommend to the Management Committee the annual budget;</w:t>
            </w:r>
          </w:p>
          <w:p w14:paraId="28C8AD5C"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regularly review and report to the Management Committee on the annual budget and financial performance;</w:t>
            </w:r>
          </w:p>
          <w:p w14:paraId="35AF7033"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provide progress reports to the Management Committee on the organisation’s financial performance;</w:t>
            </w:r>
          </w:p>
          <w:p w14:paraId="26701CD6"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oversight the preparation of the audited financial statements;</w:t>
            </w:r>
          </w:p>
          <w:p w14:paraId="360EFC15"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advise the Management Committee on investments.</w:t>
            </w:r>
          </w:p>
        </w:tc>
      </w:tr>
      <w:tr w:rsidR="00784966" w:rsidRPr="001978A6" w14:paraId="0ADA6725" w14:textId="77777777" w:rsidTr="00784966">
        <w:trPr>
          <w:jc w:val="center"/>
        </w:trPr>
        <w:tc>
          <w:tcPr>
            <w:tcW w:w="679" w:type="dxa"/>
            <w:shd w:val="clear" w:color="auto" w:fill="auto"/>
          </w:tcPr>
          <w:p w14:paraId="565043FD" w14:textId="468F0BB6" w:rsidR="00784966" w:rsidRPr="001978A6" w:rsidRDefault="00784966" w:rsidP="00C43B50">
            <w:pPr>
              <w:spacing w:before="120" w:after="120"/>
              <w:jc w:val="center"/>
              <w:rPr>
                <w:rFonts w:ascii="Arial Narrow" w:hAnsi="Arial Narrow"/>
                <w:b/>
                <w:i/>
                <w:sz w:val="20"/>
                <w:szCs w:val="20"/>
              </w:rPr>
            </w:pPr>
            <w:r w:rsidRPr="001978A6">
              <w:rPr>
                <w:rFonts w:ascii="Arial Narrow" w:hAnsi="Arial Narrow"/>
                <w:sz w:val="20"/>
                <w:szCs w:val="20"/>
              </w:rPr>
              <w:br w:type="page"/>
            </w:r>
            <w:r w:rsidR="001978A6" w:rsidRPr="001978A6">
              <w:rPr>
                <w:rFonts w:ascii="Arial Narrow" w:hAnsi="Arial Narrow"/>
                <w:b/>
                <w:i/>
                <w:sz w:val="20"/>
                <w:szCs w:val="20"/>
              </w:rPr>
              <w:t>4</w:t>
            </w:r>
            <w:r w:rsidR="001978A6" w:rsidRPr="001978A6">
              <w:rPr>
                <w:rFonts w:ascii="Arial Narrow" w:hAnsi="Arial Narrow"/>
                <w:b/>
                <w:i/>
                <w:sz w:val="20"/>
                <w:szCs w:val="20"/>
              </w:rPr>
              <w:t>D</w:t>
            </w:r>
          </w:p>
        </w:tc>
        <w:tc>
          <w:tcPr>
            <w:tcW w:w="7855" w:type="dxa"/>
          </w:tcPr>
          <w:p w14:paraId="604D1F3E" w14:textId="77777777" w:rsidR="00784966" w:rsidRPr="001978A6" w:rsidRDefault="00784966" w:rsidP="00C43B50">
            <w:pPr>
              <w:spacing w:before="120" w:after="120"/>
              <w:rPr>
                <w:rFonts w:ascii="Arial Narrow" w:hAnsi="Arial Narrow"/>
                <w:b/>
                <w:i/>
                <w:sz w:val="20"/>
                <w:szCs w:val="20"/>
                <w:u w:val="single"/>
              </w:rPr>
            </w:pPr>
            <w:r w:rsidRPr="001978A6">
              <w:rPr>
                <w:rFonts w:ascii="Arial Narrow" w:hAnsi="Arial Narrow"/>
                <w:b/>
                <w:i/>
                <w:sz w:val="20"/>
                <w:szCs w:val="20"/>
                <w:u w:val="single"/>
              </w:rPr>
              <w:t>Development Sub-Committee</w:t>
            </w:r>
          </w:p>
          <w:p w14:paraId="09B481AA" w14:textId="77777777" w:rsidR="00784966" w:rsidRPr="001978A6" w:rsidRDefault="00784966" w:rsidP="00C43B50">
            <w:pPr>
              <w:pStyle w:val="BodyTextIndent3"/>
              <w:spacing w:before="120"/>
              <w:ind w:left="0"/>
              <w:rPr>
                <w:rFonts w:ascii="Arial Narrow" w:hAnsi="Arial Narrow"/>
                <w:sz w:val="20"/>
                <w:szCs w:val="20"/>
              </w:rPr>
            </w:pPr>
            <w:r w:rsidRPr="001978A6">
              <w:rPr>
                <w:rFonts w:ascii="Arial Narrow" w:hAnsi="Arial Narrow"/>
                <w:sz w:val="20"/>
                <w:szCs w:val="20"/>
              </w:rPr>
              <w:t>At its first meeting following the AGM, the Management Committee shall establish a Development Sub-Committee to:</w:t>
            </w:r>
          </w:p>
          <w:p w14:paraId="6CDF1F10"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advise the Management Committee on policy relating to swimmer and coach development;</w:t>
            </w:r>
          </w:p>
          <w:p w14:paraId="46B78D84"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recommend to the Management Committee an annual program of development for swimmers and coaches;</w:t>
            </w:r>
          </w:p>
          <w:p w14:paraId="0ABCDF97"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provide regular progress reports to the Management Committee.</w:t>
            </w:r>
          </w:p>
        </w:tc>
      </w:tr>
      <w:tr w:rsidR="00784966" w:rsidRPr="001978A6" w14:paraId="44381927" w14:textId="77777777" w:rsidTr="00784966">
        <w:trPr>
          <w:jc w:val="center"/>
        </w:trPr>
        <w:tc>
          <w:tcPr>
            <w:tcW w:w="679" w:type="dxa"/>
            <w:shd w:val="clear" w:color="auto" w:fill="auto"/>
          </w:tcPr>
          <w:p w14:paraId="77B3AE43" w14:textId="59142811"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4</w:t>
            </w:r>
            <w:r w:rsidR="00784966" w:rsidRPr="001978A6">
              <w:rPr>
                <w:rFonts w:ascii="Arial Narrow" w:hAnsi="Arial Narrow"/>
                <w:b/>
                <w:i/>
                <w:sz w:val="20"/>
                <w:szCs w:val="20"/>
              </w:rPr>
              <w:t>E</w:t>
            </w:r>
          </w:p>
        </w:tc>
        <w:tc>
          <w:tcPr>
            <w:tcW w:w="7855" w:type="dxa"/>
          </w:tcPr>
          <w:p w14:paraId="4331268B" w14:textId="77777777" w:rsidR="00784966" w:rsidRPr="001978A6" w:rsidRDefault="00784966" w:rsidP="00C43B50">
            <w:pPr>
              <w:spacing w:before="120" w:after="120"/>
              <w:rPr>
                <w:rFonts w:ascii="Arial Narrow" w:hAnsi="Arial Narrow"/>
                <w:b/>
                <w:i/>
                <w:sz w:val="20"/>
                <w:szCs w:val="20"/>
                <w:u w:val="single"/>
              </w:rPr>
            </w:pPr>
            <w:r w:rsidRPr="001978A6">
              <w:rPr>
                <w:rFonts w:ascii="Arial Narrow" w:hAnsi="Arial Narrow"/>
                <w:b/>
                <w:i/>
                <w:sz w:val="20"/>
                <w:szCs w:val="20"/>
                <w:u w:val="single"/>
              </w:rPr>
              <w:t>Awards Sub-Committee</w:t>
            </w:r>
          </w:p>
          <w:p w14:paraId="4FA0730B" w14:textId="77777777" w:rsidR="00784966" w:rsidRPr="001978A6" w:rsidRDefault="00784966" w:rsidP="00C43B50">
            <w:pPr>
              <w:pStyle w:val="BodyTextIndent3"/>
              <w:spacing w:before="120"/>
              <w:ind w:left="0"/>
              <w:rPr>
                <w:rFonts w:ascii="Arial Narrow" w:hAnsi="Arial Narrow"/>
                <w:sz w:val="20"/>
                <w:szCs w:val="20"/>
              </w:rPr>
            </w:pPr>
            <w:r w:rsidRPr="001978A6">
              <w:rPr>
                <w:rFonts w:ascii="Arial Narrow" w:hAnsi="Arial Narrow"/>
                <w:sz w:val="20"/>
                <w:szCs w:val="20"/>
              </w:rPr>
              <w:t xml:space="preserve">At its first meeting following the AGM, the Management Committee shall establish an Awards Sub-Committee to: </w:t>
            </w:r>
          </w:p>
          <w:p w14:paraId="596A50F3"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advise the Management Committee on policy relating to Brisbane Swimming awards;</w:t>
            </w:r>
          </w:p>
          <w:p w14:paraId="5EB05FF4"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recommend to the Management Committee the names of suitable recipients of Brisbane Swimming awards, including Life Membership;</w:t>
            </w:r>
          </w:p>
          <w:p w14:paraId="2F5E0023"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recommend to the Management Committee the names of recipients suitable for nomination by Brisbane Swimming for other awards, as appropriate.</w:t>
            </w:r>
          </w:p>
        </w:tc>
      </w:tr>
      <w:tr w:rsidR="00784966" w:rsidRPr="001978A6" w14:paraId="2B9B8451" w14:textId="77777777" w:rsidTr="00784966">
        <w:trPr>
          <w:jc w:val="center"/>
        </w:trPr>
        <w:tc>
          <w:tcPr>
            <w:tcW w:w="679" w:type="dxa"/>
            <w:tcBorders>
              <w:bottom w:val="single" w:sz="4" w:space="0" w:color="auto"/>
            </w:tcBorders>
            <w:shd w:val="clear" w:color="auto" w:fill="auto"/>
          </w:tcPr>
          <w:p w14:paraId="3729D039" w14:textId="262ED343"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4</w:t>
            </w:r>
            <w:r w:rsidR="00F53801" w:rsidRPr="001978A6">
              <w:rPr>
                <w:rFonts w:ascii="Arial Narrow" w:hAnsi="Arial Narrow"/>
                <w:b/>
                <w:i/>
                <w:sz w:val="20"/>
                <w:szCs w:val="20"/>
              </w:rPr>
              <w:t>F</w:t>
            </w:r>
          </w:p>
        </w:tc>
        <w:tc>
          <w:tcPr>
            <w:tcW w:w="7855" w:type="dxa"/>
            <w:tcBorders>
              <w:bottom w:val="single" w:sz="4" w:space="0" w:color="auto"/>
            </w:tcBorders>
          </w:tcPr>
          <w:p w14:paraId="5A25F97D" w14:textId="77777777" w:rsidR="00784966" w:rsidRPr="001978A6" w:rsidRDefault="00784966" w:rsidP="00C43B50">
            <w:pPr>
              <w:spacing w:before="120" w:after="120"/>
              <w:rPr>
                <w:rFonts w:ascii="Arial Narrow" w:hAnsi="Arial Narrow"/>
                <w:b/>
                <w:sz w:val="20"/>
                <w:szCs w:val="20"/>
                <w:u w:val="single"/>
              </w:rPr>
            </w:pPr>
            <w:r w:rsidRPr="001978A6">
              <w:rPr>
                <w:rFonts w:ascii="Arial Narrow" w:hAnsi="Arial Narrow"/>
                <w:b/>
                <w:i/>
                <w:sz w:val="20"/>
                <w:szCs w:val="20"/>
                <w:u w:val="single"/>
              </w:rPr>
              <w:t>Membership Sub-Committee</w:t>
            </w:r>
          </w:p>
          <w:p w14:paraId="7DE127FE" w14:textId="77777777" w:rsidR="00784966" w:rsidRPr="001978A6" w:rsidRDefault="00784966" w:rsidP="00C43B50">
            <w:pPr>
              <w:spacing w:before="120" w:after="120"/>
              <w:rPr>
                <w:rFonts w:ascii="Arial Narrow" w:hAnsi="Arial Narrow"/>
                <w:sz w:val="20"/>
                <w:szCs w:val="20"/>
              </w:rPr>
            </w:pPr>
            <w:r w:rsidRPr="001978A6">
              <w:rPr>
                <w:rFonts w:ascii="Arial Narrow" w:hAnsi="Arial Narrow"/>
                <w:sz w:val="20"/>
                <w:szCs w:val="20"/>
              </w:rPr>
              <w:t>At its first meeting following the AGM the Management Committee shall establish a Membership Sub-</w:t>
            </w:r>
            <w:r w:rsidRPr="001978A6">
              <w:rPr>
                <w:rFonts w:ascii="Arial Narrow" w:hAnsi="Arial Narrow"/>
                <w:sz w:val="20"/>
                <w:szCs w:val="20"/>
              </w:rPr>
              <w:lastRenderedPageBreak/>
              <w:t>Committee to:</w:t>
            </w:r>
          </w:p>
          <w:p w14:paraId="41C83794" w14:textId="77777777" w:rsidR="00784966" w:rsidRPr="001978A6" w:rsidRDefault="00784966" w:rsidP="00784966">
            <w:pPr>
              <w:numPr>
                <w:ilvl w:val="0"/>
                <w:numId w:val="5"/>
              </w:numPr>
              <w:spacing w:before="120" w:after="120"/>
              <w:rPr>
                <w:rFonts w:ascii="Arial Narrow" w:hAnsi="Arial Narrow"/>
                <w:sz w:val="20"/>
                <w:szCs w:val="20"/>
              </w:rPr>
            </w:pPr>
            <w:r w:rsidRPr="001978A6">
              <w:rPr>
                <w:rFonts w:ascii="Arial Narrow" w:hAnsi="Arial Narrow"/>
                <w:sz w:val="20"/>
                <w:szCs w:val="20"/>
              </w:rPr>
              <w:t>advise the Management Committee on strategy and policy in relation to membership and participation;</w:t>
            </w:r>
          </w:p>
          <w:p w14:paraId="39090FCB" w14:textId="77777777" w:rsidR="00784966" w:rsidRPr="001978A6" w:rsidRDefault="00784966" w:rsidP="00784966">
            <w:pPr>
              <w:numPr>
                <w:ilvl w:val="0"/>
                <w:numId w:val="5"/>
              </w:numPr>
              <w:spacing w:before="120" w:after="120"/>
              <w:rPr>
                <w:rFonts w:ascii="Arial Narrow" w:hAnsi="Arial Narrow"/>
                <w:sz w:val="20"/>
                <w:szCs w:val="20"/>
              </w:rPr>
            </w:pPr>
            <w:r w:rsidRPr="001978A6">
              <w:rPr>
                <w:rFonts w:ascii="Arial Narrow" w:hAnsi="Arial Narrow"/>
                <w:sz w:val="20"/>
                <w:szCs w:val="20"/>
              </w:rPr>
              <w:t>recommend to the Management Committee an annual program of membership and participation activities;</w:t>
            </w:r>
          </w:p>
          <w:p w14:paraId="2BAFAF38" w14:textId="77777777" w:rsidR="00784966" w:rsidRPr="001978A6" w:rsidRDefault="00784966" w:rsidP="00784966">
            <w:pPr>
              <w:numPr>
                <w:ilvl w:val="0"/>
                <w:numId w:val="5"/>
              </w:numPr>
              <w:spacing w:before="120" w:after="120"/>
              <w:rPr>
                <w:rFonts w:ascii="Arial Narrow" w:hAnsi="Arial Narrow"/>
                <w:sz w:val="20"/>
                <w:szCs w:val="20"/>
              </w:rPr>
            </w:pPr>
            <w:r w:rsidRPr="001978A6">
              <w:rPr>
                <w:rFonts w:ascii="Arial Narrow" w:hAnsi="Arial Narrow"/>
                <w:sz w:val="20"/>
                <w:szCs w:val="20"/>
              </w:rPr>
              <w:t>assess the effectiveness of membership and participation programs and recommend changes/modification where required;</w:t>
            </w:r>
          </w:p>
          <w:p w14:paraId="0DE1D455" w14:textId="77777777" w:rsidR="00784966" w:rsidRPr="001978A6" w:rsidRDefault="00784966" w:rsidP="00784966">
            <w:pPr>
              <w:numPr>
                <w:ilvl w:val="0"/>
                <w:numId w:val="5"/>
              </w:numPr>
              <w:spacing w:before="120" w:after="120"/>
              <w:rPr>
                <w:rFonts w:ascii="Arial Narrow" w:hAnsi="Arial Narrow"/>
                <w:sz w:val="20"/>
                <w:szCs w:val="20"/>
              </w:rPr>
            </w:pPr>
            <w:r w:rsidRPr="001978A6">
              <w:rPr>
                <w:rFonts w:ascii="Arial Narrow" w:hAnsi="Arial Narrow"/>
                <w:sz w:val="20"/>
                <w:szCs w:val="20"/>
              </w:rPr>
              <w:t>provide regular progress reports to the Management Committee.</w:t>
            </w:r>
          </w:p>
        </w:tc>
      </w:tr>
      <w:tr w:rsidR="00784966" w:rsidRPr="001978A6" w14:paraId="0F997379" w14:textId="77777777" w:rsidTr="00784966">
        <w:trPr>
          <w:jc w:val="center"/>
        </w:trPr>
        <w:tc>
          <w:tcPr>
            <w:tcW w:w="679" w:type="dxa"/>
            <w:tcBorders>
              <w:bottom w:val="single" w:sz="4" w:space="0" w:color="auto"/>
            </w:tcBorders>
            <w:shd w:val="clear" w:color="auto" w:fill="auto"/>
          </w:tcPr>
          <w:p w14:paraId="082FDD30" w14:textId="4D49691D"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lastRenderedPageBreak/>
              <w:t>5</w:t>
            </w:r>
          </w:p>
        </w:tc>
        <w:tc>
          <w:tcPr>
            <w:tcW w:w="7855" w:type="dxa"/>
            <w:tcBorders>
              <w:bottom w:val="single" w:sz="4" w:space="0" w:color="auto"/>
            </w:tcBorders>
          </w:tcPr>
          <w:p w14:paraId="2F453209" w14:textId="77777777" w:rsidR="00784966" w:rsidRPr="001978A6" w:rsidRDefault="00623A83" w:rsidP="00C43B50">
            <w:pPr>
              <w:spacing w:before="120" w:after="120"/>
              <w:rPr>
                <w:rFonts w:ascii="Arial Narrow" w:hAnsi="Arial Narrow"/>
                <w:sz w:val="20"/>
                <w:szCs w:val="20"/>
              </w:rPr>
            </w:pPr>
            <w:r w:rsidRPr="001978A6">
              <w:rPr>
                <w:rFonts w:ascii="Arial Narrow" w:hAnsi="Arial Narrow"/>
                <w:b/>
                <w:i/>
                <w:sz w:val="20"/>
                <w:szCs w:val="20"/>
                <w:u w:val="single"/>
              </w:rPr>
              <w:t>Entry in Swimming Competitions</w:t>
            </w:r>
          </w:p>
          <w:p w14:paraId="0C9D5492" w14:textId="77777777" w:rsidR="00623A83" w:rsidRPr="001978A6" w:rsidRDefault="00623A83" w:rsidP="00EA5686">
            <w:pPr>
              <w:pStyle w:val="ListParagraph"/>
              <w:numPr>
                <w:ilvl w:val="0"/>
                <w:numId w:val="15"/>
              </w:numPr>
              <w:spacing w:before="120" w:after="120"/>
              <w:ind w:left="360"/>
              <w:rPr>
                <w:rFonts w:ascii="Arial Narrow" w:hAnsi="Arial Narrow"/>
                <w:sz w:val="20"/>
                <w:szCs w:val="20"/>
              </w:rPr>
            </w:pPr>
            <w:r w:rsidRPr="001978A6">
              <w:rPr>
                <w:rFonts w:ascii="Arial Narrow" w:hAnsi="Arial Narrow"/>
                <w:sz w:val="20"/>
                <w:szCs w:val="20"/>
              </w:rPr>
              <w:t>No swimmers shall be accepted for entry in any competition approved by Brisbane Swimming or any Affiliated Club unless:</w:t>
            </w:r>
          </w:p>
          <w:p w14:paraId="0AC21B97" w14:textId="77777777" w:rsidR="00623A83" w:rsidRPr="001978A6" w:rsidRDefault="00EA5686" w:rsidP="00EA5686">
            <w:pPr>
              <w:pStyle w:val="ListParagraph"/>
              <w:numPr>
                <w:ilvl w:val="0"/>
                <w:numId w:val="13"/>
              </w:numPr>
              <w:spacing w:before="120" w:after="120"/>
              <w:ind w:left="720"/>
              <w:rPr>
                <w:rFonts w:ascii="Arial Narrow" w:hAnsi="Arial Narrow"/>
                <w:sz w:val="20"/>
                <w:szCs w:val="20"/>
              </w:rPr>
            </w:pPr>
            <w:r w:rsidRPr="001978A6">
              <w:rPr>
                <w:rFonts w:ascii="Arial Narrow" w:hAnsi="Arial Narrow"/>
                <w:sz w:val="20"/>
                <w:szCs w:val="20"/>
              </w:rPr>
              <w:t>t</w:t>
            </w:r>
            <w:r w:rsidR="00623A83" w:rsidRPr="001978A6">
              <w:rPr>
                <w:rFonts w:ascii="Arial Narrow" w:hAnsi="Arial Narrow"/>
                <w:sz w:val="20"/>
                <w:szCs w:val="20"/>
              </w:rPr>
              <w:t>hey are registered as a swimmer with the Association by an Affiliated Club; or</w:t>
            </w:r>
          </w:p>
          <w:p w14:paraId="53A92C52" w14:textId="77777777" w:rsidR="00623A83" w:rsidRPr="001978A6" w:rsidRDefault="00EA5686" w:rsidP="00EA5686">
            <w:pPr>
              <w:pStyle w:val="ListParagraph"/>
              <w:numPr>
                <w:ilvl w:val="0"/>
                <w:numId w:val="13"/>
              </w:numPr>
              <w:spacing w:before="120" w:after="120"/>
              <w:ind w:left="720"/>
              <w:rPr>
                <w:rFonts w:ascii="Arial Narrow" w:hAnsi="Arial Narrow"/>
                <w:sz w:val="20"/>
                <w:szCs w:val="20"/>
              </w:rPr>
            </w:pPr>
            <w:r w:rsidRPr="001978A6">
              <w:rPr>
                <w:rFonts w:ascii="Arial Narrow" w:hAnsi="Arial Narrow"/>
                <w:sz w:val="20"/>
                <w:szCs w:val="20"/>
              </w:rPr>
              <w:t>t</w:t>
            </w:r>
            <w:r w:rsidR="00623A83" w:rsidRPr="001978A6">
              <w:rPr>
                <w:rFonts w:ascii="Arial Narrow" w:hAnsi="Arial Narrow"/>
                <w:sz w:val="20"/>
                <w:szCs w:val="20"/>
              </w:rPr>
              <w:t>hey are registered as a swimmer with another body affiliated with Swimming Australia; or</w:t>
            </w:r>
          </w:p>
          <w:p w14:paraId="1C163609" w14:textId="77777777" w:rsidR="00623A83" w:rsidRPr="001978A6" w:rsidRDefault="00EA5686" w:rsidP="00EA5686">
            <w:pPr>
              <w:pStyle w:val="ListParagraph"/>
              <w:numPr>
                <w:ilvl w:val="0"/>
                <w:numId w:val="13"/>
              </w:numPr>
              <w:spacing w:before="120" w:after="120"/>
              <w:ind w:left="720"/>
              <w:rPr>
                <w:rFonts w:ascii="Arial Narrow" w:hAnsi="Arial Narrow"/>
                <w:sz w:val="20"/>
                <w:szCs w:val="20"/>
              </w:rPr>
            </w:pPr>
            <w:r w:rsidRPr="001978A6">
              <w:rPr>
                <w:rFonts w:ascii="Arial Narrow" w:hAnsi="Arial Narrow"/>
                <w:sz w:val="20"/>
                <w:szCs w:val="20"/>
              </w:rPr>
              <w:t>t</w:t>
            </w:r>
            <w:r w:rsidR="00623A83" w:rsidRPr="001978A6">
              <w:rPr>
                <w:rFonts w:ascii="Arial Narrow" w:hAnsi="Arial Narrow"/>
                <w:sz w:val="20"/>
                <w:szCs w:val="20"/>
              </w:rPr>
              <w:t>hey are registered as a swimmer with a body recognised by Swimming Australia as con</w:t>
            </w:r>
            <w:r w:rsidRPr="001978A6">
              <w:rPr>
                <w:rFonts w:ascii="Arial Narrow" w:hAnsi="Arial Narrow"/>
                <w:sz w:val="20"/>
                <w:szCs w:val="20"/>
              </w:rPr>
              <w:t>ducting swimming in another jurisdiction; or</w:t>
            </w:r>
          </w:p>
          <w:p w14:paraId="1B23AE7F" w14:textId="77777777" w:rsidR="00EA5686" w:rsidRPr="001978A6" w:rsidRDefault="00EA5686" w:rsidP="00EA5686">
            <w:pPr>
              <w:pStyle w:val="ListParagraph"/>
              <w:numPr>
                <w:ilvl w:val="0"/>
                <w:numId w:val="13"/>
              </w:numPr>
              <w:spacing w:before="120" w:after="120"/>
              <w:ind w:left="720"/>
              <w:rPr>
                <w:rFonts w:ascii="Arial Narrow" w:hAnsi="Arial Narrow"/>
                <w:sz w:val="20"/>
                <w:szCs w:val="20"/>
              </w:rPr>
            </w:pPr>
            <w:r w:rsidRPr="001978A6">
              <w:rPr>
                <w:rFonts w:ascii="Arial Narrow" w:hAnsi="Arial Narrow"/>
                <w:sz w:val="20"/>
                <w:szCs w:val="20"/>
              </w:rPr>
              <w:t>they meet such criteria as Swimming Australia may determine as appropriate from time to time for entry into swimming competitions in Australia.</w:t>
            </w:r>
          </w:p>
          <w:p w14:paraId="42E9EC98" w14:textId="77777777" w:rsidR="00EA5686" w:rsidRPr="001978A6" w:rsidRDefault="00EA5686" w:rsidP="00EA5686">
            <w:pPr>
              <w:pStyle w:val="ListParagraph"/>
              <w:numPr>
                <w:ilvl w:val="0"/>
                <w:numId w:val="15"/>
              </w:numPr>
              <w:spacing w:before="120" w:after="120"/>
              <w:ind w:left="360"/>
              <w:rPr>
                <w:rFonts w:ascii="Arial Narrow" w:hAnsi="Arial Narrow"/>
                <w:sz w:val="20"/>
                <w:szCs w:val="20"/>
              </w:rPr>
            </w:pPr>
            <w:r w:rsidRPr="001978A6">
              <w:rPr>
                <w:rFonts w:ascii="Arial Narrow" w:hAnsi="Arial Narrow"/>
                <w:sz w:val="20"/>
                <w:szCs w:val="20"/>
              </w:rPr>
              <w:t>A swimmer may be a member of any number of clubs but may only represent one club.</w:t>
            </w:r>
          </w:p>
          <w:p w14:paraId="23264E60" w14:textId="77777777" w:rsidR="00EA5686" w:rsidRPr="001978A6" w:rsidRDefault="00EA5686" w:rsidP="00EA5686">
            <w:pPr>
              <w:pStyle w:val="ListParagraph"/>
              <w:numPr>
                <w:ilvl w:val="0"/>
                <w:numId w:val="15"/>
              </w:numPr>
              <w:spacing w:before="120" w:after="120"/>
              <w:ind w:left="360"/>
              <w:rPr>
                <w:rFonts w:ascii="Arial Narrow" w:hAnsi="Arial Narrow"/>
                <w:sz w:val="20"/>
                <w:szCs w:val="20"/>
              </w:rPr>
            </w:pPr>
            <w:r w:rsidRPr="001978A6">
              <w:rPr>
                <w:rFonts w:ascii="Arial Narrow" w:hAnsi="Arial Narrow"/>
                <w:sz w:val="20"/>
                <w:szCs w:val="20"/>
              </w:rPr>
              <w:t>When a swimmer who withdraws from an event on a program conducted by Brisbane Swimming produces a medical certificate stating the swimmer’s unfitness to compete in the event, the nomination fee shall be refunded in full.</w:t>
            </w:r>
          </w:p>
        </w:tc>
      </w:tr>
      <w:tr w:rsidR="00784966" w:rsidRPr="001978A6" w14:paraId="094D0BB6" w14:textId="77777777" w:rsidTr="00784966">
        <w:trPr>
          <w:jc w:val="center"/>
        </w:trPr>
        <w:tc>
          <w:tcPr>
            <w:tcW w:w="679" w:type="dxa"/>
            <w:tcBorders>
              <w:bottom w:val="single" w:sz="4" w:space="0" w:color="auto"/>
            </w:tcBorders>
            <w:shd w:val="clear" w:color="auto" w:fill="auto"/>
          </w:tcPr>
          <w:p w14:paraId="0CEF9E16" w14:textId="35B55222"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6</w:t>
            </w:r>
          </w:p>
        </w:tc>
        <w:tc>
          <w:tcPr>
            <w:tcW w:w="7855" w:type="dxa"/>
            <w:tcBorders>
              <w:bottom w:val="single" w:sz="4" w:space="0" w:color="auto"/>
            </w:tcBorders>
          </w:tcPr>
          <w:p w14:paraId="5F905D26" w14:textId="77777777" w:rsidR="00784966" w:rsidRPr="001978A6" w:rsidRDefault="00784966" w:rsidP="00C43B50">
            <w:pPr>
              <w:spacing w:before="120" w:after="120"/>
              <w:rPr>
                <w:rFonts w:ascii="Arial Narrow" w:hAnsi="Arial Narrow"/>
                <w:sz w:val="20"/>
                <w:szCs w:val="20"/>
              </w:rPr>
            </w:pPr>
            <w:r w:rsidRPr="001978A6">
              <w:rPr>
                <w:rFonts w:ascii="Arial Narrow" w:hAnsi="Arial Narrow"/>
                <w:b/>
                <w:i/>
                <w:sz w:val="20"/>
                <w:szCs w:val="20"/>
                <w:u w:val="single"/>
              </w:rPr>
              <w:t>Entry Qualification Time</w:t>
            </w:r>
          </w:p>
          <w:p w14:paraId="40526C9F" w14:textId="77777777" w:rsidR="00784966" w:rsidRPr="001978A6" w:rsidRDefault="00784966" w:rsidP="00EA5686">
            <w:pPr>
              <w:pStyle w:val="ListParagraph"/>
              <w:numPr>
                <w:ilvl w:val="0"/>
                <w:numId w:val="14"/>
              </w:numPr>
              <w:spacing w:before="120" w:after="120"/>
              <w:rPr>
                <w:rFonts w:ascii="Arial Narrow" w:hAnsi="Arial Narrow"/>
                <w:sz w:val="20"/>
                <w:szCs w:val="20"/>
              </w:rPr>
            </w:pPr>
            <w:r w:rsidRPr="001978A6">
              <w:rPr>
                <w:rFonts w:ascii="Arial Narrow" w:hAnsi="Arial Narrow"/>
                <w:sz w:val="20"/>
                <w:szCs w:val="20"/>
              </w:rPr>
              <w:t xml:space="preserve">When an affiliated Club enters for a competition held under the auspices of Brisbane </w:t>
            </w:r>
            <w:r w:rsidR="005F5A58" w:rsidRPr="001978A6">
              <w:rPr>
                <w:rFonts w:ascii="Arial Narrow" w:hAnsi="Arial Narrow"/>
                <w:sz w:val="20"/>
                <w:szCs w:val="20"/>
              </w:rPr>
              <w:t>S</w:t>
            </w:r>
            <w:r w:rsidRPr="001978A6">
              <w:rPr>
                <w:rFonts w:ascii="Arial Narrow" w:hAnsi="Arial Narrow"/>
                <w:sz w:val="20"/>
                <w:szCs w:val="20"/>
              </w:rPr>
              <w:t>wimming, the Club shall be responsible for certifying that each swimmer it enters has achieved the qualifying time set for entry in an event.</w:t>
            </w:r>
          </w:p>
          <w:p w14:paraId="351DE63B" w14:textId="77777777" w:rsidR="00784966" w:rsidRPr="001978A6" w:rsidRDefault="00784966" w:rsidP="00EA5686">
            <w:pPr>
              <w:pStyle w:val="ListParagraph"/>
              <w:numPr>
                <w:ilvl w:val="0"/>
                <w:numId w:val="14"/>
              </w:numPr>
              <w:spacing w:before="120" w:after="120"/>
              <w:rPr>
                <w:rFonts w:ascii="Arial Narrow" w:hAnsi="Arial Narrow"/>
                <w:sz w:val="20"/>
                <w:szCs w:val="20"/>
              </w:rPr>
            </w:pPr>
            <w:r w:rsidRPr="001978A6">
              <w:rPr>
                <w:rFonts w:ascii="Arial Narrow" w:hAnsi="Arial Narrow"/>
                <w:sz w:val="20"/>
                <w:szCs w:val="20"/>
              </w:rPr>
              <w:t xml:space="preserve">Should a swimmer fail to achieve the qualifying time set for an event in which he is entered at a meet conducted by Brisbane Swimming, the Affiliated Club concerned shall pay to the Association the sum of $25 </w:t>
            </w:r>
            <w:r w:rsidR="00623A83" w:rsidRPr="001978A6">
              <w:rPr>
                <w:rFonts w:ascii="Arial Narrow" w:hAnsi="Arial Narrow"/>
                <w:sz w:val="20"/>
                <w:szCs w:val="20"/>
              </w:rPr>
              <w:t>for each such event</w:t>
            </w:r>
            <w:r w:rsidRPr="001978A6">
              <w:rPr>
                <w:rFonts w:ascii="Arial Narrow" w:hAnsi="Arial Narrow"/>
                <w:sz w:val="20"/>
                <w:szCs w:val="20"/>
              </w:rPr>
              <w:t>,</w:t>
            </w:r>
            <w:r w:rsidR="00623A83" w:rsidRPr="001978A6">
              <w:rPr>
                <w:rFonts w:ascii="Arial Narrow" w:hAnsi="Arial Narrow"/>
                <w:sz w:val="20"/>
                <w:szCs w:val="20"/>
              </w:rPr>
              <w:t xml:space="preserve"> unless it provides the</w:t>
            </w:r>
            <w:r w:rsidRPr="001978A6">
              <w:rPr>
                <w:rFonts w:ascii="Arial Narrow" w:hAnsi="Arial Narrow"/>
                <w:sz w:val="20"/>
                <w:szCs w:val="20"/>
              </w:rPr>
              <w:t xml:space="preserve"> Association with acceptable documentary proof that the time</w:t>
            </w:r>
            <w:r w:rsidR="005F5A58" w:rsidRPr="001978A6">
              <w:rPr>
                <w:rFonts w:ascii="Arial Narrow" w:hAnsi="Arial Narrow"/>
                <w:sz w:val="20"/>
                <w:szCs w:val="20"/>
              </w:rPr>
              <w:t xml:space="preserve"> submitted for the event was swu</w:t>
            </w:r>
            <w:r w:rsidRPr="001978A6">
              <w:rPr>
                <w:rFonts w:ascii="Arial Narrow" w:hAnsi="Arial Narrow"/>
                <w:sz w:val="20"/>
                <w:szCs w:val="20"/>
              </w:rPr>
              <w:t>m prior to the closing date for the respective meet.</w:t>
            </w:r>
          </w:p>
          <w:p w14:paraId="57163070" w14:textId="77777777" w:rsidR="00784966" w:rsidRPr="001978A6" w:rsidRDefault="00623A83" w:rsidP="00EA5686">
            <w:pPr>
              <w:pStyle w:val="ListParagraph"/>
              <w:numPr>
                <w:ilvl w:val="0"/>
                <w:numId w:val="14"/>
              </w:numPr>
              <w:spacing w:before="120" w:after="120"/>
              <w:rPr>
                <w:rFonts w:ascii="Arial Narrow" w:hAnsi="Arial Narrow"/>
                <w:sz w:val="20"/>
                <w:szCs w:val="20"/>
              </w:rPr>
            </w:pPr>
            <w:r w:rsidRPr="001978A6">
              <w:rPr>
                <w:rFonts w:ascii="Arial Narrow" w:hAnsi="Arial Narrow"/>
                <w:sz w:val="20"/>
                <w:szCs w:val="20"/>
              </w:rPr>
              <w:t>A member who fails to achieve an entry qualification time in a Brisbane championship final or timed championship final shall be ineligible to receive a medal or ribbon if placed.</w:t>
            </w:r>
          </w:p>
        </w:tc>
      </w:tr>
      <w:tr w:rsidR="00784966" w:rsidRPr="001978A6" w14:paraId="12464B49" w14:textId="77777777" w:rsidTr="00784966">
        <w:trPr>
          <w:jc w:val="center"/>
        </w:trPr>
        <w:tc>
          <w:tcPr>
            <w:tcW w:w="679" w:type="dxa"/>
            <w:tcBorders>
              <w:bottom w:val="single" w:sz="4" w:space="0" w:color="auto"/>
            </w:tcBorders>
            <w:shd w:val="clear" w:color="auto" w:fill="auto"/>
          </w:tcPr>
          <w:p w14:paraId="6BC7027B" w14:textId="5235AC6B"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7</w:t>
            </w:r>
          </w:p>
        </w:tc>
        <w:tc>
          <w:tcPr>
            <w:tcW w:w="7855" w:type="dxa"/>
            <w:tcBorders>
              <w:bottom w:val="single" w:sz="4" w:space="0" w:color="auto"/>
            </w:tcBorders>
          </w:tcPr>
          <w:p w14:paraId="4CB71FD2" w14:textId="77777777" w:rsidR="00784966" w:rsidRPr="001978A6" w:rsidRDefault="00784966" w:rsidP="00784966">
            <w:pPr>
              <w:pStyle w:val="BodyTextIndent3"/>
              <w:spacing w:before="120"/>
              <w:ind w:left="0"/>
              <w:rPr>
                <w:rFonts w:ascii="Arial Narrow" w:hAnsi="Arial Narrow"/>
                <w:b/>
                <w:i/>
                <w:sz w:val="20"/>
                <w:szCs w:val="20"/>
                <w:u w:val="single"/>
              </w:rPr>
            </w:pPr>
            <w:r w:rsidRPr="001978A6">
              <w:rPr>
                <w:rFonts w:ascii="Arial Narrow" w:hAnsi="Arial Narrow"/>
                <w:b/>
                <w:i/>
                <w:sz w:val="20"/>
                <w:szCs w:val="20"/>
                <w:u w:val="single"/>
              </w:rPr>
              <w:t xml:space="preserve">Regional Championship </w:t>
            </w:r>
          </w:p>
          <w:p w14:paraId="284C8DF0" w14:textId="77777777" w:rsidR="00784966" w:rsidRPr="001978A6" w:rsidRDefault="00784966" w:rsidP="00F53801">
            <w:pPr>
              <w:pStyle w:val="BodyTextIndent3"/>
              <w:spacing w:before="120"/>
              <w:ind w:left="0"/>
              <w:rPr>
                <w:rFonts w:ascii="Arial Narrow" w:hAnsi="Arial Narrow"/>
                <w:sz w:val="20"/>
                <w:szCs w:val="20"/>
              </w:rPr>
            </w:pPr>
            <w:r w:rsidRPr="001978A6">
              <w:rPr>
                <w:rFonts w:ascii="Arial Narrow" w:hAnsi="Arial Narrow"/>
                <w:sz w:val="20"/>
                <w:szCs w:val="20"/>
              </w:rPr>
              <w:t>Brisbane Championship meet</w:t>
            </w:r>
            <w:r w:rsidR="001B7B4A" w:rsidRPr="001978A6">
              <w:rPr>
                <w:rFonts w:ascii="Arial Narrow" w:hAnsi="Arial Narrow"/>
                <w:sz w:val="20"/>
                <w:szCs w:val="20"/>
              </w:rPr>
              <w:t>s</w:t>
            </w:r>
            <w:r w:rsidRPr="001978A6">
              <w:rPr>
                <w:rFonts w:ascii="Arial Narrow" w:hAnsi="Arial Narrow"/>
                <w:sz w:val="20"/>
                <w:szCs w:val="20"/>
              </w:rPr>
              <w:t xml:space="preserve"> shall be contested only by swimmers registered with clubs from Brisbane.  Swimmers who are members of other federations cannot compete.</w:t>
            </w:r>
          </w:p>
          <w:p w14:paraId="1BEDF114" w14:textId="77777777" w:rsidR="00784966" w:rsidRPr="001978A6" w:rsidRDefault="00784966" w:rsidP="00C43B50">
            <w:pPr>
              <w:spacing w:before="120" w:after="120"/>
              <w:rPr>
                <w:rFonts w:ascii="Arial Narrow" w:hAnsi="Arial Narrow"/>
                <w:b/>
                <w:i/>
                <w:sz w:val="20"/>
                <w:szCs w:val="20"/>
                <w:u w:val="single"/>
              </w:rPr>
            </w:pPr>
          </w:p>
        </w:tc>
      </w:tr>
      <w:tr w:rsidR="00784966" w:rsidRPr="001978A6" w14:paraId="72D559A3" w14:textId="77777777" w:rsidTr="00784966">
        <w:trPr>
          <w:jc w:val="center"/>
        </w:trPr>
        <w:tc>
          <w:tcPr>
            <w:tcW w:w="679" w:type="dxa"/>
            <w:shd w:val="clear" w:color="auto" w:fill="auto"/>
          </w:tcPr>
          <w:p w14:paraId="2DC2D9C8" w14:textId="41041EC0"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8</w:t>
            </w:r>
          </w:p>
        </w:tc>
        <w:tc>
          <w:tcPr>
            <w:tcW w:w="7855" w:type="dxa"/>
          </w:tcPr>
          <w:p w14:paraId="27299238" w14:textId="77777777" w:rsidR="00784966" w:rsidRPr="001978A6" w:rsidRDefault="00784966" w:rsidP="00C43B50">
            <w:pPr>
              <w:spacing w:before="120" w:after="120"/>
              <w:rPr>
                <w:rFonts w:ascii="Arial Narrow" w:hAnsi="Arial Narrow"/>
                <w:b/>
                <w:i/>
                <w:sz w:val="20"/>
                <w:szCs w:val="20"/>
                <w:u w:val="single"/>
              </w:rPr>
            </w:pPr>
            <w:r w:rsidRPr="001978A6">
              <w:rPr>
                <w:rFonts w:ascii="Arial Narrow" w:hAnsi="Arial Narrow"/>
                <w:b/>
                <w:i/>
                <w:sz w:val="20"/>
                <w:szCs w:val="20"/>
                <w:u w:val="single"/>
              </w:rPr>
              <w:t>Competition with Non-Affiliated Clubs</w:t>
            </w:r>
          </w:p>
          <w:p w14:paraId="00DB298B" w14:textId="77777777" w:rsidR="00784966" w:rsidRPr="001978A6" w:rsidRDefault="00784966" w:rsidP="00C43B50">
            <w:pPr>
              <w:spacing w:before="120" w:after="120"/>
              <w:rPr>
                <w:rFonts w:ascii="Arial Narrow" w:hAnsi="Arial Narrow"/>
                <w:sz w:val="20"/>
                <w:szCs w:val="20"/>
              </w:rPr>
            </w:pPr>
            <w:r w:rsidRPr="001978A6">
              <w:rPr>
                <w:rFonts w:ascii="Arial Narrow" w:hAnsi="Arial Narrow"/>
                <w:sz w:val="20"/>
                <w:szCs w:val="20"/>
              </w:rPr>
              <w:t>If a club conducts a meet knowing that any non-affiliated clubs and/or non-members may participate, it does so at its own risk as this meet will not have the approval of the Association or attract affiliation benefits, e.g. insurance.</w:t>
            </w:r>
          </w:p>
        </w:tc>
      </w:tr>
      <w:tr w:rsidR="00784966" w:rsidRPr="001978A6" w14:paraId="49B633BD" w14:textId="77777777" w:rsidTr="00784966">
        <w:trPr>
          <w:jc w:val="center"/>
        </w:trPr>
        <w:tc>
          <w:tcPr>
            <w:tcW w:w="679" w:type="dxa"/>
            <w:shd w:val="clear" w:color="auto" w:fill="auto"/>
          </w:tcPr>
          <w:p w14:paraId="7DDCBF7E" w14:textId="20743590" w:rsidR="00784966" w:rsidRPr="001978A6" w:rsidRDefault="001978A6" w:rsidP="00C43B50">
            <w:pPr>
              <w:spacing w:before="120" w:after="120"/>
              <w:jc w:val="center"/>
              <w:rPr>
                <w:rFonts w:ascii="Arial Narrow" w:hAnsi="Arial Narrow"/>
                <w:b/>
                <w:i/>
                <w:sz w:val="20"/>
                <w:szCs w:val="20"/>
              </w:rPr>
            </w:pPr>
            <w:r w:rsidRPr="001978A6">
              <w:rPr>
                <w:rFonts w:ascii="Arial Narrow" w:hAnsi="Arial Narrow"/>
                <w:b/>
                <w:i/>
                <w:sz w:val="20"/>
                <w:szCs w:val="20"/>
              </w:rPr>
              <w:t>9</w:t>
            </w:r>
          </w:p>
        </w:tc>
        <w:tc>
          <w:tcPr>
            <w:tcW w:w="7855" w:type="dxa"/>
          </w:tcPr>
          <w:p w14:paraId="18AB4521" w14:textId="77777777" w:rsidR="00784966" w:rsidRPr="001978A6" w:rsidRDefault="00784966" w:rsidP="00C43B50">
            <w:pPr>
              <w:spacing w:before="120" w:after="120"/>
              <w:rPr>
                <w:rFonts w:ascii="Arial Narrow" w:hAnsi="Arial Narrow"/>
                <w:b/>
                <w:i/>
                <w:sz w:val="20"/>
                <w:szCs w:val="20"/>
                <w:u w:val="single"/>
              </w:rPr>
            </w:pPr>
            <w:r w:rsidRPr="001978A6">
              <w:rPr>
                <w:rFonts w:ascii="Arial Narrow" w:hAnsi="Arial Narrow"/>
                <w:b/>
                <w:i/>
                <w:sz w:val="20"/>
                <w:szCs w:val="20"/>
                <w:u w:val="single"/>
              </w:rPr>
              <w:t>Records</w:t>
            </w:r>
          </w:p>
          <w:p w14:paraId="7D87BC4E" w14:textId="60C0A572" w:rsidR="00784966" w:rsidRPr="001978A6" w:rsidRDefault="001B7B4A" w:rsidP="001B7B4A">
            <w:pPr>
              <w:pStyle w:val="BodyTextIndent3"/>
              <w:spacing w:before="120"/>
              <w:ind w:left="0"/>
              <w:rPr>
                <w:rFonts w:ascii="Arial Narrow" w:hAnsi="Arial Narrow"/>
                <w:sz w:val="20"/>
                <w:szCs w:val="20"/>
              </w:rPr>
            </w:pPr>
            <w:r w:rsidRPr="001978A6">
              <w:rPr>
                <w:rFonts w:ascii="Arial Narrow" w:hAnsi="Arial Narrow"/>
                <w:sz w:val="20"/>
                <w:szCs w:val="20"/>
              </w:rPr>
              <w:t>Brisbane r</w:t>
            </w:r>
            <w:r w:rsidR="00784966" w:rsidRPr="001978A6">
              <w:rPr>
                <w:rFonts w:ascii="Arial Narrow" w:hAnsi="Arial Narrow"/>
                <w:sz w:val="20"/>
                <w:szCs w:val="20"/>
              </w:rPr>
              <w:t>ecords can only be broken by a swimmer from Brisbane in a Brisbane Swimming Association M</w:t>
            </w:r>
            <w:r w:rsidRPr="001978A6">
              <w:rPr>
                <w:rFonts w:ascii="Arial Narrow" w:hAnsi="Arial Narrow"/>
                <w:sz w:val="20"/>
                <w:szCs w:val="20"/>
              </w:rPr>
              <w:t>eet.  There will be two classes</w:t>
            </w:r>
            <w:r w:rsidR="001978A6" w:rsidRPr="001978A6">
              <w:rPr>
                <w:rFonts w:ascii="Arial Narrow" w:hAnsi="Arial Narrow"/>
                <w:sz w:val="20"/>
                <w:szCs w:val="20"/>
              </w:rPr>
              <w:t>:</w:t>
            </w:r>
          </w:p>
          <w:p w14:paraId="5B4FFAD0"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Short Course</w:t>
            </w:r>
          </w:p>
          <w:p w14:paraId="2655EEC8" w14:textId="77777777" w:rsidR="00784966" w:rsidRPr="001978A6" w:rsidRDefault="00784966" w:rsidP="00784966">
            <w:pPr>
              <w:pStyle w:val="BodyTextIndent3"/>
              <w:numPr>
                <w:ilvl w:val="0"/>
                <w:numId w:val="3"/>
              </w:numPr>
              <w:tabs>
                <w:tab w:val="clear" w:pos="360"/>
              </w:tabs>
              <w:spacing w:before="120"/>
              <w:ind w:left="526" w:hanging="284"/>
              <w:rPr>
                <w:rFonts w:ascii="Arial Narrow" w:hAnsi="Arial Narrow"/>
                <w:sz w:val="20"/>
                <w:szCs w:val="20"/>
              </w:rPr>
            </w:pPr>
            <w:r w:rsidRPr="001978A6">
              <w:rPr>
                <w:rFonts w:ascii="Arial Narrow" w:hAnsi="Arial Narrow"/>
                <w:sz w:val="20"/>
                <w:szCs w:val="20"/>
              </w:rPr>
              <w:t>Long Course</w:t>
            </w:r>
          </w:p>
        </w:tc>
      </w:tr>
    </w:tbl>
    <w:p w14:paraId="6DEBC5A1" w14:textId="77777777" w:rsidR="00784966" w:rsidRPr="0068352A" w:rsidRDefault="00784966" w:rsidP="00784966">
      <w:pPr>
        <w:rPr>
          <w:rFonts w:ascii="Arial Narrow" w:hAnsi="Arial Narrow"/>
          <w:sz w:val="20"/>
          <w:szCs w:val="20"/>
        </w:rPr>
      </w:pPr>
    </w:p>
    <w:p w14:paraId="527A15EA" w14:textId="77777777" w:rsidR="003719A4" w:rsidRDefault="003719A4"/>
    <w:sectPr w:rsidR="00371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927"/>
    <w:multiLevelType w:val="hybridMultilevel"/>
    <w:tmpl w:val="DD90885C"/>
    <w:lvl w:ilvl="0" w:tplc="92684700">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1488"/>
    <w:multiLevelType w:val="hybridMultilevel"/>
    <w:tmpl w:val="00B42FF6"/>
    <w:lvl w:ilvl="0" w:tplc="3C42379E">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A56A4"/>
    <w:multiLevelType w:val="hybridMultilevel"/>
    <w:tmpl w:val="33FEE3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8A3395"/>
    <w:multiLevelType w:val="hybridMultilevel"/>
    <w:tmpl w:val="2168FDE6"/>
    <w:lvl w:ilvl="0" w:tplc="F2A66646">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
    <w:nsid w:val="29A31987"/>
    <w:multiLevelType w:val="hybridMultilevel"/>
    <w:tmpl w:val="76CE4BE6"/>
    <w:lvl w:ilvl="0" w:tplc="70E0A98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6A2C15"/>
    <w:multiLevelType w:val="hybridMultilevel"/>
    <w:tmpl w:val="DD90885C"/>
    <w:lvl w:ilvl="0" w:tplc="92684700">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9222F"/>
    <w:multiLevelType w:val="hybridMultilevel"/>
    <w:tmpl w:val="35F67FD0"/>
    <w:lvl w:ilvl="0" w:tplc="3C4237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C1AD1"/>
    <w:multiLevelType w:val="hybridMultilevel"/>
    <w:tmpl w:val="EB42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373034"/>
    <w:multiLevelType w:val="hybridMultilevel"/>
    <w:tmpl w:val="DD90885C"/>
    <w:lvl w:ilvl="0" w:tplc="92684700">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EF06E7"/>
    <w:multiLevelType w:val="hybridMultilevel"/>
    <w:tmpl w:val="08CC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4860D2"/>
    <w:multiLevelType w:val="hybridMultilevel"/>
    <w:tmpl w:val="5EE29A3C"/>
    <w:lvl w:ilvl="0" w:tplc="3C42379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7EE40CA"/>
    <w:multiLevelType w:val="hybridMultilevel"/>
    <w:tmpl w:val="7F8A3754"/>
    <w:lvl w:ilvl="0" w:tplc="3C42379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224F3C"/>
    <w:multiLevelType w:val="hybridMultilevel"/>
    <w:tmpl w:val="D9B23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184A3F"/>
    <w:multiLevelType w:val="hybridMultilevel"/>
    <w:tmpl w:val="4476E33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6E40BDC"/>
    <w:multiLevelType w:val="hybridMultilevel"/>
    <w:tmpl w:val="00B42FF6"/>
    <w:lvl w:ilvl="0" w:tplc="3C42379E">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2B2CF0"/>
    <w:multiLevelType w:val="hybridMultilevel"/>
    <w:tmpl w:val="00B42FF6"/>
    <w:lvl w:ilvl="0" w:tplc="3C42379E">
      <w:start w:val="1"/>
      <w:numFmt w:val="low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70779"/>
    <w:multiLevelType w:val="hybridMultilevel"/>
    <w:tmpl w:val="DC82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8"/>
  </w:num>
  <w:num w:numId="5">
    <w:abstractNumId w:val="7"/>
  </w:num>
  <w:num w:numId="6">
    <w:abstractNumId w:val="9"/>
  </w:num>
  <w:num w:numId="7">
    <w:abstractNumId w:val="0"/>
  </w:num>
  <w:num w:numId="8">
    <w:abstractNumId w:val="15"/>
  </w:num>
  <w:num w:numId="9">
    <w:abstractNumId w:val="1"/>
  </w:num>
  <w:num w:numId="10">
    <w:abstractNumId w:val="12"/>
  </w:num>
  <w:num w:numId="11">
    <w:abstractNumId w:val="16"/>
  </w:num>
  <w:num w:numId="12">
    <w:abstractNumId w:val="2"/>
  </w:num>
  <w:num w:numId="13">
    <w:abstractNumId w:val="13"/>
  </w:num>
  <w:num w:numId="14">
    <w:abstractNumId w:val="10"/>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66"/>
    <w:rsid w:val="001978A6"/>
    <w:rsid w:val="001B7B4A"/>
    <w:rsid w:val="00275829"/>
    <w:rsid w:val="003719A4"/>
    <w:rsid w:val="00531525"/>
    <w:rsid w:val="00597D64"/>
    <w:rsid w:val="005F5A58"/>
    <w:rsid w:val="00623A83"/>
    <w:rsid w:val="00724A6A"/>
    <w:rsid w:val="007501A2"/>
    <w:rsid w:val="00762260"/>
    <w:rsid w:val="00784966"/>
    <w:rsid w:val="007D16AF"/>
    <w:rsid w:val="009D3FCB"/>
    <w:rsid w:val="009D5491"/>
    <w:rsid w:val="00AA53BF"/>
    <w:rsid w:val="00B24EEB"/>
    <w:rsid w:val="00C32806"/>
    <w:rsid w:val="00E13C12"/>
    <w:rsid w:val="00E817F2"/>
    <w:rsid w:val="00EA5686"/>
    <w:rsid w:val="00F53801"/>
    <w:rsid w:val="00FB2AF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3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96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D5491"/>
    <w:pPr>
      <w:keepNext/>
      <w:spacing w:before="1" w:after="1"/>
      <w:ind w:right="1"/>
      <w:jc w:val="center"/>
      <w:outlineLvl w:val="0"/>
    </w:pPr>
    <w:rPr>
      <w:b/>
      <w:snapToGrid w:val="0"/>
      <w:sz w:val="22"/>
      <w:lang w:val="en-US"/>
    </w:rPr>
  </w:style>
  <w:style w:type="paragraph" w:styleId="Heading2">
    <w:name w:val="heading 2"/>
    <w:basedOn w:val="Normal"/>
    <w:next w:val="Normal"/>
    <w:link w:val="Heading2Char"/>
    <w:qFormat/>
    <w:rsid w:val="009D5491"/>
    <w:pPr>
      <w:keepNext/>
      <w:spacing w:before="1" w:after="1"/>
      <w:ind w:right="1"/>
      <w:jc w:val="center"/>
      <w:outlineLvl w:val="1"/>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91"/>
    <w:rPr>
      <w:rFonts w:ascii="Times New Roman" w:eastAsia="Times New Roman" w:hAnsi="Times New Roman" w:cs="Times New Roman"/>
      <w:b/>
      <w:snapToGrid w:val="0"/>
      <w:szCs w:val="20"/>
      <w:lang w:val="en-US"/>
    </w:rPr>
  </w:style>
  <w:style w:type="character" w:customStyle="1" w:styleId="Heading2Char">
    <w:name w:val="Heading 2 Char"/>
    <w:basedOn w:val="DefaultParagraphFont"/>
    <w:link w:val="Heading2"/>
    <w:rsid w:val="009D5491"/>
    <w:rPr>
      <w:rFonts w:ascii="Times New Roman" w:eastAsia="Times New Roman" w:hAnsi="Times New Roman" w:cs="Times New Roman"/>
      <w:b/>
      <w:snapToGrid w:val="0"/>
      <w:sz w:val="20"/>
      <w:szCs w:val="20"/>
      <w:lang w:val="en-US"/>
    </w:rPr>
  </w:style>
  <w:style w:type="paragraph" w:styleId="BodyTextIndent3">
    <w:name w:val="Body Text Indent 3"/>
    <w:basedOn w:val="Normal"/>
    <w:link w:val="BodyTextIndent3Char"/>
    <w:rsid w:val="00784966"/>
    <w:pPr>
      <w:spacing w:after="120"/>
      <w:ind w:left="283"/>
    </w:pPr>
    <w:rPr>
      <w:sz w:val="16"/>
      <w:szCs w:val="16"/>
    </w:rPr>
  </w:style>
  <w:style w:type="character" w:customStyle="1" w:styleId="BodyTextIndent3Char">
    <w:name w:val="Body Text Indent 3 Char"/>
    <w:basedOn w:val="DefaultParagraphFont"/>
    <w:link w:val="BodyTextIndent3"/>
    <w:rsid w:val="00784966"/>
    <w:rPr>
      <w:rFonts w:ascii="Times New Roman" w:hAnsi="Times New Roman" w:cs="Times New Roman"/>
      <w:sz w:val="16"/>
      <w:szCs w:val="16"/>
    </w:rPr>
  </w:style>
  <w:style w:type="paragraph" w:styleId="BodyText2">
    <w:name w:val="Body Text 2"/>
    <w:basedOn w:val="Normal"/>
    <w:link w:val="BodyText2Char"/>
    <w:rsid w:val="00784966"/>
    <w:pPr>
      <w:spacing w:after="120" w:line="480" w:lineRule="auto"/>
    </w:pPr>
  </w:style>
  <w:style w:type="character" w:customStyle="1" w:styleId="BodyText2Char">
    <w:name w:val="Body Text 2 Char"/>
    <w:basedOn w:val="DefaultParagraphFont"/>
    <w:link w:val="BodyText2"/>
    <w:rsid w:val="007849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4966"/>
    <w:rPr>
      <w:rFonts w:ascii="Tahoma" w:hAnsi="Tahoma" w:cs="Tahoma"/>
      <w:sz w:val="16"/>
      <w:szCs w:val="16"/>
    </w:rPr>
  </w:style>
  <w:style w:type="character" w:customStyle="1" w:styleId="BalloonTextChar">
    <w:name w:val="Balloon Text Char"/>
    <w:basedOn w:val="DefaultParagraphFont"/>
    <w:link w:val="BalloonText"/>
    <w:uiPriority w:val="99"/>
    <w:semiHidden/>
    <w:rsid w:val="00784966"/>
    <w:rPr>
      <w:rFonts w:ascii="Tahoma" w:hAnsi="Tahoma" w:cs="Tahoma"/>
      <w:sz w:val="16"/>
      <w:szCs w:val="16"/>
    </w:rPr>
  </w:style>
  <w:style w:type="paragraph" w:styleId="ListParagraph">
    <w:name w:val="List Paragraph"/>
    <w:basedOn w:val="Normal"/>
    <w:uiPriority w:val="34"/>
    <w:qFormat/>
    <w:rsid w:val="0062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A41C-224A-FF47-A8B5-A0DCE82A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Crane</dc:creator>
  <cp:lastModifiedBy>Suellen Hardie</cp:lastModifiedBy>
  <cp:revision>2</cp:revision>
  <cp:lastPrinted>2017-04-03T06:13:00Z</cp:lastPrinted>
  <dcterms:created xsi:type="dcterms:W3CDTF">2017-04-03T06:14:00Z</dcterms:created>
  <dcterms:modified xsi:type="dcterms:W3CDTF">2017-04-03T06:14:00Z</dcterms:modified>
</cp:coreProperties>
</file>